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68792" w14:textId="009DA276" w:rsidR="008C0AC7" w:rsidRDefault="008C0AC7">
      <w:pPr>
        <w:pStyle w:val="Kop1"/>
        <w:rPr>
          <w:rFonts w:asciiTheme="minorHAnsi" w:hAnsiTheme="minorHAnsi"/>
          <w:szCs w:val="28"/>
        </w:rPr>
      </w:pPr>
      <w:bookmarkStart w:id="0" w:name="_GoBack"/>
      <w:bookmarkEnd w:id="0"/>
    </w:p>
    <w:p w14:paraId="235BB6DA" w14:textId="08285FF9" w:rsidR="008C0AC7" w:rsidRDefault="00E66B8F">
      <w:pPr>
        <w:pStyle w:val="Kop1"/>
        <w:rPr>
          <w:rFonts w:asciiTheme="minorHAnsi" w:hAnsiTheme="minorHAnsi"/>
          <w:szCs w:val="28"/>
        </w:rPr>
      </w:pPr>
      <w:r>
        <w:rPr>
          <w:rFonts w:asciiTheme="minorHAnsi" w:hAnsiTheme="minorHAnsi"/>
          <w:b w:val="0"/>
          <w:noProof/>
          <w:szCs w:val="28"/>
          <w:lang w:val="nl-NL" w:eastAsia="nl-NL"/>
        </w:rPr>
        <w:drawing>
          <wp:inline distT="0" distB="0" distL="0" distR="0" wp14:anchorId="0FF675DA" wp14:editId="49606929">
            <wp:extent cx="3840480" cy="107030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aga, Spain 610X170.png"/>
                    <pic:cNvPicPr/>
                  </pic:nvPicPr>
                  <pic:blipFill>
                    <a:blip r:embed="rId6">
                      <a:extLst>
                        <a:ext uri="{28A0092B-C50C-407E-A947-70E740481C1C}">
                          <a14:useLocalDpi xmlns:a14="http://schemas.microsoft.com/office/drawing/2010/main" val="0"/>
                        </a:ext>
                      </a:extLst>
                    </a:blip>
                    <a:stretch>
                      <a:fillRect/>
                    </a:stretch>
                  </pic:blipFill>
                  <pic:spPr>
                    <a:xfrm>
                      <a:off x="0" y="0"/>
                      <a:ext cx="3840480" cy="1070304"/>
                    </a:xfrm>
                    <a:prstGeom prst="rect">
                      <a:avLst/>
                    </a:prstGeom>
                  </pic:spPr>
                </pic:pic>
              </a:graphicData>
            </a:graphic>
          </wp:inline>
        </w:drawing>
      </w:r>
    </w:p>
    <w:p w14:paraId="79EFB8E7" w14:textId="646462F8" w:rsidR="008C0AC7" w:rsidRDefault="008C0AC7" w:rsidP="00E66B8F">
      <w:pPr>
        <w:pStyle w:val="Kop1"/>
        <w:jc w:val="left"/>
        <w:rPr>
          <w:rFonts w:asciiTheme="minorHAnsi" w:hAnsiTheme="minorHAnsi"/>
          <w:szCs w:val="28"/>
        </w:rPr>
      </w:pPr>
    </w:p>
    <w:p w14:paraId="5C50CF0D" w14:textId="77777777" w:rsidR="00E66B8F" w:rsidRPr="00E66B8F" w:rsidRDefault="00E66B8F" w:rsidP="00E66B8F">
      <w:pPr>
        <w:jc w:val="center"/>
        <w:rPr>
          <w:rFonts w:asciiTheme="minorHAnsi" w:hAnsiTheme="minorHAnsi"/>
          <w:b/>
          <w:sz w:val="28"/>
          <w:szCs w:val="28"/>
        </w:rPr>
      </w:pPr>
      <w:r w:rsidRPr="00E66B8F">
        <w:rPr>
          <w:rFonts w:asciiTheme="minorHAnsi" w:hAnsiTheme="minorHAnsi"/>
          <w:b/>
          <w:sz w:val="28"/>
          <w:szCs w:val="28"/>
        </w:rPr>
        <w:t>FIRE SAFETY ENGINEERING CONFERENCE AND EXPO</w:t>
      </w:r>
    </w:p>
    <w:p w14:paraId="35892275" w14:textId="232406C2" w:rsidR="001307D6" w:rsidRDefault="00E66B8F" w:rsidP="00E66B8F">
      <w:pPr>
        <w:jc w:val="center"/>
        <w:rPr>
          <w:rFonts w:asciiTheme="minorHAnsi" w:hAnsiTheme="minorHAnsi"/>
          <w:b/>
          <w:sz w:val="28"/>
          <w:szCs w:val="28"/>
        </w:rPr>
      </w:pPr>
      <w:r w:rsidRPr="00E66B8F">
        <w:rPr>
          <w:rFonts w:asciiTheme="minorHAnsi" w:hAnsiTheme="minorHAnsi"/>
          <w:b/>
          <w:sz w:val="28"/>
          <w:szCs w:val="28"/>
        </w:rPr>
        <w:t>Deadline: 1 October 2018</w:t>
      </w:r>
    </w:p>
    <w:p w14:paraId="3823FC92" w14:textId="77777777" w:rsidR="00E66B8F" w:rsidRPr="003B58EF" w:rsidRDefault="00E66B8F" w:rsidP="00E66B8F">
      <w:pPr>
        <w:jc w:val="center"/>
        <w:rPr>
          <w:rFonts w:asciiTheme="minorHAnsi" w:hAnsiTheme="minorHAnsi"/>
          <w:b/>
          <w:sz w:val="22"/>
          <w:szCs w:val="22"/>
        </w:rPr>
      </w:pPr>
    </w:p>
    <w:p w14:paraId="651EAEA8" w14:textId="77777777" w:rsidR="00E66B8F" w:rsidRPr="00E66B8F" w:rsidRDefault="00E66B8F" w:rsidP="00E66B8F">
      <w:pPr>
        <w:rPr>
          <w:rFonts w:asciiTheme="minorHAnsi" w:hAnsiTheme="minorHAnsi"/>
          <w:sz w:val="22"/>
          <w:szCs w:val="22"/>
        </w:rPr>
      </w:pPr>
      <w:r w:rsidRPr="00E66B8F">
        <w:rPr>
          <w:rFonts w:asciiTheme="minorHAnsi" w:hAnsiTheme="minorHAnsi"/>
          <w:sz w:val="22"/>
          <w:szCs w:val="22"/>
        </w:rPr>
        <w:t>Presentation abstracts should provide sufficient detail regarding scope, results, and applications to determine the quality and applicability of the engineering concepts that would be presented. The abstract will be used to assess the presentation when selecting the final program. If your presentation is accepted, the presentation summary you provide below will be used for marketing the event and published in the program.</w:t>
      </w:r>
    </w:p>
    <w:p w14:paraId="651F4137" w14:textId="77777777" w:rsidR="00E66B8F" w:rsidRPr="00E66B8F" w:rsidRDefault="00E66B8F" w:rsidP="00E66B8F">
      <w:pPr>
        <w:rPr>
          <w:rFonts w:asciiTheme="minorHAnsi" w:hAnsiTheme="minorHAnsi"/>
          <w:sz w:val="22"/>
          <w:szCs w:val="22"/>
        </w:rPr>
      </w:pPr>
    </w:p>
    <w:p w14:paraId="7B15C12E" w14:textId="77777777" w:rsidR="00E66B8F" w:rsidRPr="00E66B8F" w:rsidRDefault="00E66B8F" w:rsidP="00E66B8F">
      <w:pPr>
        <w:rPr>
          <w:rFonts w:asciiTheme="minorHAnsi" w:hAnsiTheme="minorHAnsi"/>
          <w:sz w:val="22"/>
          <w:szCs w:val="22"/>
        </w:rPr>
      </w:pPr>
      <w:r w:rsidRPr="00E66B8F">
        <w:rPr>
          <w:rFonts w:asciiTheme="minorHAnsi" w:hAnsiTheme="minorHAnsi"/>
          <w:sz w:val="22"/>
          <w:szCs w:val="22"/>
        </w:rPr>
        <w:t>Presentations must be noncommercial in nature. Presentations are expected to be 20 minutes in length with an additional 5 minutes for Q&amp;A.</w:t>
      </w:r>
    </w:p>
    <w:p w14:paraId="0CA0F8A0" w14:textId="77777777" w:rsidR="00E66B8F" w:rsidRPr="00E66B8F" w:rsidRDefault="00E66B8F" w:rsidP="00E66B8F">
      <w:pPr>
        <w:rPr>
          <w:rFonts w:asciiTheme="minorHAnsi" w:hAnsiTheme="minorHAnsi"/>
          <w:sz w:val="22"/>
          <w:szCs w:val="22"/>
        </w:rPr>
      </w:pPr>
    </w:p>
    <w:p w14:paraId="166ECFCB" w14:textId="77777777" w:rsidR="00E66B8F" w:rsidRPr="00E66B8F" w:rsidRDefault="00E66B8F" w:rsidP="00E66B8F">
      <w:pPr>
        <w:rPr>
          <w:rFonts w:asciiTheme="minorHAnsi" w:hAnsiTheme="minorHAnsi"/>
          <w:sz w:val="22"/>
          <w:szCs w:val="22"/>
        </w:rPr>
      </w:pPr>
      <w:r w:rsidRPr="00E66B8F">
        <w:rPr>
          <w:rFonts w:asciiTheme="minorHAnsi" w:hAnsiTheme="minorHAnsi"/>
          <w:sz w:val="22"/>
          <w:szCs w:val="22"/>
        </w:rPr>
        <w:t>Additionally, extended abstracts (~4-6 pages) are encouraged to be provided for accepted presentation topics. Extended abstracts will be distributed to conference attendees. The due date for extended abstracts will be early December, with more information to be provided to accepted presenters.</w:t>
      </w:r>
    </w:p>
    <w:p w14:paraId="34266508" w14:textId="77777777" w:rsidR="00E66B8F" w:rsidRPr="00E66B8F" w:rsidRDefault="00E66B8F" w:rsidP="00E66B8F">
      <w:pPr>
        <w:rPr>
          <w:rFonts w:asciiTheme="minorHAnsi" w:hAnsiTheme="minorHAnsi"/>
          <w:sz w:val="22"/>
          <w:szCs w:val="22"/>
        </w:rPr>
      </w:pPr>
    </w:p>
    <w:p w14:paraId="28373248" w14:textId="3FFEA5EB" w:rsidR="009A79E4" w:rsidRPr="001241BC" w:rsidRDefault="00E66B8F" w:rsidP="00E66B8F">
      <w:pPr>
        <w:rPr>
          <w:rFonts w:asciiTheme="minorHAnsi" w:hAnsiTheme="minorHAnsi"/>
          <w:sz w:val="16"/>
          <w:szCs w:val="16"/>
        </w:rPr>
      </w:pPr>
      <w:r w:rsidRPr="00E66B8F">
        <w:rPr>
          <w:rFonts w:asciiTheme="minorHAnsi" w:hAnsiTheme="minorHAnsi"/>
          <w:sz w:val="22"/>
          <w:szCs w:val="22"/>
        </w:rPr>
        <w:t>A spectrum of topics related to fire protection engineering is desired for this event.  Please make your selection from the following track topics that SFPE is looking for at this conference.</w:t>
      </w:r>
    </w:p>
    <w:tbl>
      <w:tblPr>
        <w:tblStyle w:val="Tabelraster"/>
        <w:tblW w:w="11700" w:type="dxa"/>
        <w:jc w:val="center"/>
        <w:tblLook w:val="04A0" w:firstRow="1" w:lastRow="0" w:firstColumn="1" w:lastColumn="0" w:noHBand="0" w:noVBand="1"/>
      </w:tblPr>
      <w:tblGrid>
        <w:gridCol w:w="5940"/>
        <w:gridCol w:w="5760"/>
      </w:tblGrid>
      <w:tr w:rsidR="009A79E4" w:rsidRPr="006B1509" w14:paraId="15CA44E5" w14:textId="77777777" w:rsidTr="001241BC">
        <w:trPr>
          <w:trHeight w:val="2888"/>
          <w:jc w:val="center"/>
        </w:trPr>
        <w:tc>
          <w:tcPr>
            <w:tcW w:w="5940" w:type="dxa"/>
          </w:tcPr>
          <w:p w14:paraId="48BDD645" w14:textId="5CCE838A" w:rsidR="009A79E4" w:rsidRPr="006B1509" w:rsidRDefault="00405120" w:rsidP="00596510">
            <w:pPr>
              <w:pStyle w:val="Lijstalinea"/>
              <w:tabs>
                <w:tab w:val="center" w:pos="2862"/>
              </w:tabs>
              <w:ind w:left="0"/>
              <w:rPr>
                <w:rFonts w:asciiTheme="minorHAnsi" w:hAnsiTheme="minorHAnsi"/>
                <w:b/>
                <w:sz w:val="21"/>
                <w:szCs w:val="21"/>
              </w:rPr>
            </w:pPr>
            <w:sdt>
              <w:sdtPr>
                <w:rPr>
                  <w:rFonts w:asciiTheme="minorHAnsi" w:hAnsiTheme="minorHAnsi"/>
                  <w:b/>
                  <w:sz w:val="21"/>
                  <w:szCs w:val="21"/>
                </w:rPr>
                <w:id w:val="-244884809"/>
                <w15:color w:val="000000"/>
                <w14:checkbox>
                  <w14:checked w14:val="0"/>
                  <w14:checkedState w14:val="25CF" w14:font="Calibri"/>
                  <w14:uncheckedState w14:val="2610" w14:font="MS Gothic"/>
                </w14:checkbox>
              </w:sdtPr>
              <w:sdtEndPr/>
              <w:sdtContent>
                <w:r w:rsidR="00FE0C71">
                  <w:rPr>
                    <w:rFonts w:ascii="MS Gothic" w:eastAsia="MS Gothic" w:hAnsi="MS Gothic" w:hint="eastAsia"/>
                    <w:b/>
                    <w:sz w:val="21"/>
                    <w:szCs w:val="21"/>
                  </w:rPr>
                  <w:t>☐</w:t>
                </w:r>
              </w:sdtContent>
            </w:sdt>
            <w:r w:rsidR="00E202D9">
              <w:rPr>
                <w:rFonts w:asciiTheme="minorHAnsi" w:hAnsiTheme="minorHAnsi"/>
                <w:b/>
                <w:sz w:val="21"/>
                <w:szCs w:val="21"/>
              </w:rPr>
              <w:t xml:space="preserve"> </w:t>
            </w:r>
            <w:r w:rsidR="009A79E4" w:rsidRPr="006B1509">
              <w:rPr>
                <w:rFonts w:asciiTheme="minorHAnsi" w:hAnsiTheme="minorHAnsi"/>
                <w:b/>
                <w:sz w:val="21"/>
                <w:szCs w:val="21"/>
              </w:rPr>
              <w:t>Architectural</w:t>
            </w:r>
            <w:r w:rsidR="00E202D9">
              <w:rPr>
                <w:rFonts w:asciiTheme="minorHAnsi" w:hAnsiTheme="minorHAnsi"/>
                <w:b/>
                <w:sz w:val="21"/>
                <w:szCs w:val="21"/>
              </w:rPr>
              <w:tab/>
            </w:r>
          </w:p>
          <w:p w14:paraId="48070918" w14:textId="1D79B9FF" w:rsidR="009A79E4" w:rsidRPr="008C0AC7" w:rsidRDefault="00405120" w:rsidP="00596510">
            <w:pPr>
              <w:ind w:left="720"/>
              <w:contextualSpacing/>
              <w:rPr>
                <w:rFonts w:asciiTheme="minorHAnsi" w:hAnsiTheme="minorHAnsi"/>
                <w:sz w:val="20"/>
              </w:rPr>
            </w:pPr>
            <w:sdt>
              <w:sdtPr>
                <w:rPr>
                  <w:rFonts w:asciiTheme="minorHAnsi" w:hAnsiTheme="minorHAnsi"/>
                  <w:b/>
                  <w:sz w:val="20"/>
                </w:rPr>
                <w:id w:val="-720062007"/>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Insulated façade systems</w:t>
            </w:r>
          </w:p>
          <w:p w14:paraId="090E2622" w14:textId="3D288359" w:rsidR="009A79E4" w:rsidRPr="008C0AC7" w:rsidRDefault="00405120" w:rsidP="00596510">
            <w:pPr>
              <w:ind w:left="720"/>
              <w:contextualSpacing/>
              <w:rPr>
                <w:rFonts w:asciiTheme="minorHAnsi" w:hAnsiTheme="minorHAnsi"/>
                <w:sz w:val="20"/>
              </w:rPr>
            </w:pPr>
            <w:sdt>
              <w:sdtPr>
                <w:rPr>
                  <w:rFonts w:asciiTheme="minorHAnsi" w:hAnsiTheme="minorHAnsi"/>
                  <w:b/>
                  <w:sz w:val="20"/>
                </w:rPr>
                <w:id w:val="-67500814"/>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Building envelope</w:t>
            </w:r>
          </w:p>
          <w:p w14:paraId="0B0A854D" w14:textId="060CA3AF" w:rsidR="009A79E4" w:rsidRPr="008C0AC7" w:rsidRDefault="00405120" w:rsidP="00596510">
            <w:pPr>
              <w:ind w:left="720"/>
              <w:contextualSpacing/>
              <w:rPr>
                <w:rFonts w:asciiTheme="minorHAnsi" w:hAnsiTheme="minorHAnsi"/>
                <w:sz w:val="20"/>
              </w:rPr>
            </w:pPr>
            <w:sdt>
              <w:sdtPr>
                <w:rPr>
                  <w:rFonts w:asciiTheme="minorHAnsi" w:hAnsiTheme="minorHAnsi"/>
                  <w:b/>
                  <w:sz w:val="20"/>
                </w:rPr>
                <w:id w:val="-1400439803"/>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Fire resistant building materials</w:t>
            </w:r>
          </w:p>
          <w:p w14:paraId="3558CCEB" w14:textId="791B2C25" w:rsidR="009A79E4" w:rsidRPr="008C0AC7" w:rsidRDefault="00405120" w:rsidP="00596510">
            <w:pPr>
              <w:ind w:left="720"/>
              <w:contextualSpacing/>
              <w:rPr>
                <w:rFonts w:asciiTheme="minorHAnsi" w:hAnsiTheme="minorHAnsi"/>
                <w:sz w:val="20"/>
              </w:rPr>
            </w:pPr>
            <w:sdt>
              <w:sdtPr>
                <w:rPr>
                  <w:rFonts w:asciiTheme="minorHAnsi" w:hAnsiTheme="minorHAnsi"/>
                  <w:b/>
                  <w:sz w:val="20"/>
                </w:rPr>
                <w:id w:val="1541465419"/>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Tall Wood Buildings</w:t>
            </w:r>
          </w:p>
          <w:p w14:paraId="652CBC3F" w14:textId="42CBC8CD" w:rsidR="009A79E4" w:rsidRPr="008C0AC7" w:rsidRDefault="00405120" w:rsidP="00596510">
            <w:pPr>
              <w:ind w:left="720"/>
              <w:contextualSpacing/>
              <w:rPr>
                <w:rFonts w:asciiTheme="minorHAnsi" w:hAnsiTheme="minorHAnsi"/>
                <w:sz w:val="20"/>
              </w:rPr>
            </w:pPr>
            <w:sdt>
              <w:sdtPr>
                <w:rPr>
                  <w:rFonts w:asciiTheme="minorHAnsi" w:hAnsiTheme="minorHAnsi"/>
                  <w:b/>
                  <w:sz w:val="20"/>
                </w:rPr>
                <w:id w:val="1156733184"/>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Whole building design</w:t>
            </w:r>
          </w:p>
          <w:p w14:paraId="4AC2E66F" w14:textId="67B73919" w:rsidR="009A79E4" w:rsidRPr="008C0AC7" w:rsidRDefault="00405120" w:rsidP="00596510">
            <w:pPr>
              <w:ind w:left="720"/>
              <w:contextualSpacing/>
              <w:rPr>
                <w:rFonts w:asciiTheme="minorHAnsi" w:hAnsiTheme="minorHAnsi"/>
                <w:sz w:val="20"/>
              </w:rPr>
            </w:pPr>
            <w:sdt>
              <w:sdtPr>
                <w:rPr>
                  <w:rFonts w:asciiTheme="minorHAnsi" w:hAnsiTheme="minorHAnsi"/>
                  <w:b/>
                  <w:sz w:val="20"/>
                </w:rPr>
                <w:id w:val="1036393883"/>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Regulatory impact</w:t>
            </w:r>
          </w:p>
          <w:p w14:paraId="049DE852" w14:textId="0E552ECA" w:rsidR="001241BC" w:rsidRPr="008C0AC7" w:rsidRDefault="00405120" w:rsidP="00E66B8F">
            <w:pPr>
              <w:ind w:left="720"/>
              <w:contextualSpacing/>
              <w:rPr>
                <w:rFonts w:asciiTheme="minorHAnsi" w:hAnsiTheme="minorHAnsi"/>
                <w:sz w:val="20"/>
              </w:rPr>
            </w:pPr>
            <w:sdt>
              <w:sdtPr>
                <w:rPr>
                  <w:rFonts w:asciiTheme="minorHAnsi" w:hAnsiTheme="minorHAnsi"/>
                  <w:b/>
                  <w:sz w:val="20"/>
                </w:rPr>
                <w:id w:val="-164936452"/>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Historic preservation</w:t>
            </w:r>
          </w:p>
          <w:p w14:paraId="48177F5C" w14:textId="6E49D1D3" w:rsidR="009A79E4" w:rsidRPr="008C0AC7" w:rsidRDefault="00405120" w:rsidP="00596510">
            <w:pPr>
              <w:ind w:left="720"/>
              <w:contextualSpacing/>
              <w:rPr>
                <w:rFonts w:asciiTheme="minorHAnsi" w:hAnsiTheme="minorHAnsi"/>
                <w:sz w:val="20"/>
              </w:rPr>
            </w:pPr>
            <w:sdt>
              <w:sdtPr>
                <w:rPr>
                  <w:rFonts w:asciiTheme="minorHAnsi" w:hAnsiTheme="minorHAnsi"/>
                  <w:b/>
                  <w:sz w:val="20"/>
                </w:rPr>
                <w:id w:val="-1074355345"/>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Contract documents</w:t>
            </w:r>
          </w:p>
          <w:p w14:paraId="3A126336" w14:textId="49927A5A" w:rsidR="009A79E4" w:rsidRPr="00E202D9" w:rsidRDefault="00405120" w:rsidP="00596510">
            <w:pPr>
              <w:ind w:left="720"/>
              <w:contextualSpacing/>
              <w:rPr>
                <w:rFonts w:asciiTheme="minorHAnsi" w:hAnsiTheme="minorHAnsi"/>
                <w:sz w:val="21"/>
                <w:szCs w:val="21"/>
              </w:rPr>
            </w:pPr>
            <w:sdt>
              <w:sdtPr>
                <w:rPr>
                  <w:rFonts w:asciiTheme="minorHAnsi" w:hAnsiTheme="minorHAnsi"/>
                  <w:b/>
                  <w:sz w:val="20"/>
                </w:rPr>
                <w:id w:val="1107705043"/>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Liability</w:t>
            </w:r>
          </w:p>
        </w:tc>
        <w:tc>
          <w:tcPr>
            <w:tcW w:w="5760" w:type="dxa"/>
          </w:tcPr>
          <w:p w14:paraId="4737BCDA" w14:textId="56643DE8" w:rsidR="009A79E4" w:rsidRPr="00E202D9" w:rsidRDefault="00405120" w:rsidP="00E202D9">
            <w:pPr>
              <w:rPr>
                <w:rFonts w:asciiTheme="minorHAnsi" w:hAnsiTheme="minorHAnsi"/>
                <w:b/>
                <w:sz w:val="21"/>
                <w:szCs w:val="21"/>
              </w:rPr>
            </w:pPr>
            <w:sdt>
              <w:sdtPr>
                <w:rPr>
                  <w:rFonts w:asciiTheme="minorHAnsi" w:hAnsiTheme="minorHAnsi"/>
                  <w:b/>
                  <w:sz w:val="21"/>
                  <w:szCs w:val="21"/>
                </w:rPr>
                <w:id w:val="-1259664486"/>
                <w15:color w:val="000000"/>
                <w14:checkbox>
                  <w14:checked w14:val="0"/>
                  <w14:checkedState w14:val="25CF" w14:font="Calibri"/>
                  <w14:uncheckedState w14:val="2610" w14:font="MS Gothic"/>
                </w14:checkbox>
              </w:sdtPr>
              <w:sdtEndPr/>
              <w:sdtContent>
                <w:r w:rsidR="00E202D9">
                  <w:rPr>
                    <w:rFonts w:ascii="MS Gothic" w:eastAsia="MS Gothic" w:hAnsi="MS Gothic" w:hint="eastAsia"/>
                    <w:b/>
                    <w:sz w:val="21"/>
                    <w:szCs w:val="21"/>
                  </w:rPr>
                  <w:t>☐</w:t>
                </w:r>
              </w:sdtContent>
            </w:sdt>
            <w:r w:rsidR="00E202D9" w:rsidRPr="00E202D9">
              <w:rPr>
                <w:rFonts w:asciiTheme="minorHAnsi" w:hAnsiTheme="minorHAnsi"/>
                <w:b/>
                <w:sz w:val="21"/>
                <w:szCs w:val="21"/>
              </w:rPr>
              <w:t xml:space="preserve"> </w:t>
            </w:r>
            <w:r w:rsidR="009A79E4" w:rsidRPr="00E202D9">
              <w:rPr>
                <w:rFonts w:asciiTheme="minorHAnsi" w:hAnsiTheme="minorHAnsi"/>
                <w:b/>
                <w:sz w:val="21"/>
                <w:szCs w:val="21"/>
              </w:rPr>
              <w:t>Fire Service</w:t>
            </w:r>
          </w:p>
          <w:p w14:paraId="4AF19160" w14:textId="1CA5BF8F" w:rsidR="009A79E4" w:rsidRPr="008C0AC7" w:rsidRDefault="00405120" w:rsidP="00E202D9">
            <w:pPr>
              <w:ind w:left="720"/>
              <w:rPr>
                <w:rFonts w:asciiTheme="minorHAnsi" w:hAnsiTheme="minorHAnsi"/>
                <w:sz w:val="20"/>
              </w:rPr>
            </w:pPr>
            <w:sdt>
              <w:sdtPr>
                <w:rPr>
                  <w:rFonts w:asciiTheme="minorHAnsi" w:hAnsiTheme="minorHAnsi"/>
                  <w:b/>
                  <w:sz w:val="20"/>
                </w:rPr>
                <w:id w:val="1905634809"/>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Operations and management</w:t>
            </w:r>
          </w:p>
          <w:p w14:paraId="572302E9" w14:textId="11414FAB" w:rsidR="009A79E4" w:rsidRPr="008C0AC7" w:rsidRDefault="00405120" w:rsidP="00E202D9">
            <w:pPr>
              <w:ind w:left="720"/>
              <w:rPr>
                <w:rFonts w:asciiTheme="minorHAnsi" w:hAnsiTheme="minorHAnsi"/>
                <w:sz w:val="20"/>
              </w:rPr>
            </w:pPr>
            <w:sdt>
              <w:sdtPr>
                <w:rPr>
                  <w:rFonts w:asciiTheme="minorHAnsi" w:hAnsiTheme="minorHAnsi"/>
                  <w:b/>
                  <w:sz w:val="20"/>
                </w:rPr>
                <w:id w:val="996462358"/>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Emergency Responder</w:t>
            </w:r>
          </w:p>
          <w:p w14:paraId="73A4A409" w14:textId="10D4FB4D" w:rsidR="009A79E4" w:rsidRPr="008C0AC7" w:rsidRDefault="00405120" w:rsidP="00E202D9">
            <w:pPr>
              <w:ind w:left="720"/>
              <w:rPr>
                <w:rFonts w:asciiTheme="minorHAnsi" w:hAnsiTheme="minorHAnsi"/>
                <w:sz w:val="20"/>
              </w:rPr>
            </w:pPr>
            <w:sdt>
              <w:sdtPr>
                <w:rPr>
                  <w:rFonts w:asciiTheme="minorHAnsi" w:hAnsiTheme="minorHAnsi"/>
                  <w:b/>
                  <w:sz w:val="20"/>
                </w:rPr>
                <w:id w:val="590593147"/>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Health and Safety</w:t>
            </w:r>
          </w:p>
          <w:p w14:paraId="1053832D" w14:textId="77F79657" w:rsidR="009A79E4" w:rsidRPr="008C0AC7" w:rsidRDefault="00405120" w:rsidP="00E202D9">
            <w:pPr>
              <w:ind w:left="720"/>
              <w:rPr>
                <w:rFonts w:asciiTheme="minorHAnsi" w:hAnsiTheme="minorHAnsi"/>
                <w:sz w:val="20"/>
              </w:rPr>
            </w:pPr>
            <w:sdt>
              <w:sdtPr>
                <w:rPr>
                  <w:rFonts w:asciiTheme="minorHAnsi" w:hAnsiTheme="minorHAnsi"/>
                  <w:b/>
                  <w:sz w:val="20"/>
                </w:rPr>
                <w:id w:val="-1418555634"/>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Threats and vulnerabilities</w:t>
            </w:r>
          </w:p>
          <w:p w14:paraId="3D05C34B" w14:textId="746C6FC2" w:rsidR="009A79E4" w:rsidRPr="008C0AC7" w:rsidRDefault="00405120" w:rsidP="00E202D9">
            <w:pPr>
              <w:ind w:left="720"/>
              <w:rPr>
                <w:rFonts w:asciiTheme="minorHAnsi" w:hAnsiTheme="minorHAnsi"/>
                <w:sz w:val="20"/>
              </w:rPr>
            </w:pPr>
            <w:sdt>
              <w:sdtPr>
                <w:rPr>
                  <w:rFonts w:asciiTheme="minorHAnsi" w:hAnsiTheme="minorHAnsi"/>
                  <w:b/>
                  <w:sz w:val="20"/>
                </w:rPr>
                <w:id w:val="-526488203"/>
                <w15:color w:val="000000"/>
                <w14:checkbox>
                  <w14:checked w14:val="0"/>
                  <w14:checkedState w14:val="25CF" w14:font="Calibri"/>
                  <w14:uncheckedState w14:val="2610" w14:font="MS Gothic"/>
                </w14:checkbox>
              </w:sdtPr>
              <w:sdtEndPr/>
              <w:sdtContent>
                <w:r w:rsidR="00E202D9" w:rsidRPr="008C0AC7">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Wellness</w:t>
            </w:r>
          </w:p>
          <w:p w14:paraId="6A3D1A08" w14:textId="2A351DED" w:rsidR="009A79E4" w:rsidRDefault="00405120" w:rsidP="00E202D9">
            <w:pPr>
              <w:ind w:left="720"/>
              <w:rPr>
                <w:rFonts w:asciiTheme="minorHAnsi" w:hAnsiTheme="minorHAnsi"/>
                <w:sz w:val="20"/>
              </w:rPr>
            </w:pPr>
            <w:sdt>
              <w:sdtPr>
                <w:rPr>
                  <w:rFonts w:asciiTheme="minorHAnsi" w:hAnsiTheme="minorHAnsi"/>
                  <w:b/>
                  <w:sz w:val="20"/>
                </w:rPr>
                <w:id w:val="-32507540"/>
                <w15:color w:val="000000"/>
                <w14:checkbox>
                  <w14:checked w14:val="0"/>
                  <w14:checkedState w14:val="25CF" w14:font="Calibri"/>
                  <w14:uncheckedState w14:val="2610" w14:font="MS Gothic"/>
                </w14:checkbox>
              </w:sdtPr>
              <w:sdtEndPr/>
              <w:sdtContent>
                <w:r w:rsidR="00E66B8F">
                  <w:rPr>
                    <w:rFonts w:ascii="MS Gothic" w:eastAsia="MS Gothic" w:hAnsi="MS Gothic" w:hint="eastAsia"/>
                    <w:b/>
                    <w:sz w:val="20"/>
                  </w:rPr>
                  <w:t>☐</w:t>
                </w:r>
              </w:sdtContent>
            </w:sdt>
            <w:r w:rsidR="00E202D9" w:rsidRPr="008C0AC7">
              <w:rPr>
                <w:rFonts w:asciiTheme="minorHAnsi" w:hAnsiTheme="minorHAnsi"/>
                <w:sz w:val="20"/>
              </w:rPr>
              <w:t xml:space="preserve"> </w:t>
            </w:r>
            <w:r w:rsidR="009A79E4" w:rsidRPr="008C0AC7">
              <w:rPr>
                <w:rFonts w:asciiTheme="minorHAnsi" w:hAnsiTheme="minorHAnsi"/>
                <w:sz w:val="20"/>
              </w:rPr>
              <w:t>Response to Large Industrial Fires</w:t>
            </w:r>
          </w:p>
          <w:p w14:paraId="53C45830" w14:textId="1C1B8CCE" w:rsidR="00E66B8F" w:rsidRDefault="00405120" w:rsidP="00E66B8F">
            <w:pPr>
              <w:ind w:left="720"/>
              <w:rPr>
                <w:rFonts w:asciiTheme="minorHAnsi" w:hAnsiTheme="minorHAnsi"/>
                <w:sz w:val="20"/>
              </w:rPr>
            </w:pPr>
            <w:sdt>
              <w:sdtPr>
                <w:rPr>
                  <w:rFonts w:asciiTheme="minorHAnsi" w:hAnsiTheme="minorHAnsi"/>
                  <w:b/>
                  <w:sz w:val="20"/>
                </w:rPr>
                <w:id w:val="-1234004588"/>
                <w15:color w:val="000000"/>
                <w14:checkbox>
                  <w14:checked w14:val="0"/>
                  <w14:checkedState w14:val="25CF" w14:font="Calibri"/>
                  <w14:uncheckedState w14:val="2610" w14:font="MS Gothic"/>
                </w14:checkbox>
              </w:sdtPr>
              <w:sdtEndPr/>
              <w:sdtContent>
                <w:r w:rsidR="00E66B8F">
                  <w:rPr>
                    <w:rFonts w:ascii="MS Gothic" w:eastAsia="MS Gothic" w:hAnsi="MS Gothic" w:hint="eastAsia"/>
                    <w:b/>
                    <w:sz w:val="20"/>
                  </w:rPr>
                  <w:t>☐</w:t>
                </w:r>
              </w:sdtContent>
            </w:sdt>
            <w:r w:rsidR="00E66B8F" w:rsidRPr="008C0AC7">
              <w:rPr>
                <w:rFonts w:asciiTheme="minorHAnsi" w:hAnsiTheme="minorHAnsi"/>
                <w:sz w:val="20"/>
              </w:rPr>
              <w:t xml:space="preserve"> </w:t>
            </w:r>
            <w:r w:rsidR="00E66B8F">
              <w:rPr>
                <w:rFonts w:asciiTheme="minorHAnsi" w:hAnsiTheme="minorHAnsi"/>
                <w:sz w:val="20"/>
              </w:rPr>
              <w:t>Tenability Criteria for Fire Fighters</w:t>
            </w:r>
          </w:p>
          <w:p w14:paraId="15DCF40E" w14:textId="77777777" w:rsidR="00E66B8F" w:rsidRDefault="00E66B8F" w:rsidP="00E202D9">
            <w:pPr>
              <w:ind w:left="720"/>
              <w:rPr>
                <w:rFonts w:asciiTheme="minorHAnsi" w:hAnsiTheme="minorHAnsi"/>
                <w:sz w:val="20"/>
              </w:rPr>
            </w:pPr>
          </w:p>
          <w:p w14:paraId="6E74E6E1" w14:textId="77777777" w:rsidR="009A79E4" w:rsidRPr="006B1509" w:rsidRDefault="009A79E4" w:rsidP="006B1509">
            <w:pPr>
              <w:rPr>
                <w:rFonts w:asciiTheme="minorHAnsi" w:hAnsiTheme="minorHAnsi"/>
                <w:sz w:val="21"/>
                <w:szCs w:val="21"/>
              </w:rPr>
            </w:pPr>
          </w:p>
        </w:tc>
      </w:tr>
      <w:tr w:rsidR="009A79E4" w:rsidRPr="006B1509" w14:paraId="7B81E85B" w14:textId="77777777" w:rsidTr="008C0AC7">
        <w:trPr>
          <w:trHeight w:val="98"/>
          <w:jc w:val="center"/>
        </w:trPr>
        <w:tc>
          <w:tcPr>
            <w:tcW w:w="5940" w:type="dxa"/>
            <w:shd w:val="clear" w:color="auto" w:fill="0070C0"/>
          </w:tcPr>
          <w:p w14:paraId="0BC1C21D" w14:textId="77777777" w:rsidR="009A79E4" w:rsidRPr="001241BC" w:rsidRDefault="009A79E4" w:rsidP="006B1509">
            <w:pPr>
              <w:rPr>
                <w:rFonts w:asciiTheme="minorHAnsi" w:hAnsiTheme="minorHAnsi"/>
                <w:sz w:val="4"/>
                <w:szCs w:val="4"/>
              </w:rPr>
            </w:pPr>
          </w:p>
        </w:tc>
        <w:tc>
          <w:tcPr>
            <w:tcW w:w="5760" w:type="dxa"/>
            <w:shd w:val="clear" w:color="auto" w:fill="0070C0"/>
          </w:tcPr>
          <w:p w14:paraId="23407980" w14:textId="77777777" w:rsidR="009A79E4" w:rsidRPr="001241BC" w:rsidRDefault="009A79E4" w:rsidP="006B1509">
            <w:pPr>
              <w:rPr>
                <w:rFonts w:asciiTheme="minorHAnsi" w:hAnsiTheme="minorHAnsi"/>
                <w:sz w:val="4"/>
                <w:szCs w:val="4"/>
              </w:rPr>
            </w:pPr>
          </w:p>
        </w:tc>
      </w:tr>
      <w:tr w:rsidR="009A79E4" w:rsidRPr="006B1509" w14:paraId="14E62D45" w14:textId="77777777" w:rsidTr="00596510">
        <w:trPr>
          <w:trHeight w:val="2087"/>
          <w:jc w:val="center"/>
        </w:trPr>
        <w:tc>
          <w:tcPr>
            <w:tcW w:w="5940" w:type="dxa"/>
          </w:tcPr>
          <w:p w14:paraId="23E7879A" w14:textId="4CD3FF53" w:rsidR="009A79E4" w:rsidRPr="00596510" w:rsidRDefault="00405120" w:rsidP="00596510">
            <w:pPr>
              <w:ind w:right="-108"/>
              <w:rPr>
                <w:rFonts w:asciiTheme="minorHAnsi" w:hAnsiTheme="minorHAnsi"/>
                <w:b/>
                <w:sz w:val="21"/>
                <w:szCs w:val="21"/>
              </w:rPr>
            </w:pPr>
            <w:sdt>
              <w:sdtPr>
                <w:rPr>
                  <w:rFonts w:asciiTheme="minorHAnsi" w:hAnsiTheme="minorHAnsi"/>
                  <w:b/>
                  <w:sz w:val="21"/>
                  <w:szCs w:val="21"/>
                </w:rPr>
                <w:id w:val="-1680958702"/>
                <w15:color w:val="000000"/>
                <w14:checkbox>
                  <w14:checked w14:val="0"/>
                  <w14:checkedState w14:val="25CF" w14:font="Calibri"/>
                  <w14:uncheckedState w14:val="2610" w14:font="MS Gothic"/>
                </w14:checkbox>
              </w:sdtPr>
              <w:sdtEndPr/>
              <w:sdtContent>
                <w:r w:rsidR="00596510">
                  <w:rPr>
                    <w:rFonts w:ascii="MS Gothic" w:eastAsia="MS Gothic" w:hAnsi="MS Gothic" w:hint="eastAsia"/>
                    <w:b/>
                    <w:sz w:val="21"/>
                    <w:szCs w:val="21"/>
                  </w:rPr>
                  <w:t>☐</w:t>
                </w:r>
              </w:sdtContent>
            </w:sdt>
            <w:r w:rsidR="00596510" w:rsidRPr="00596510">
              <w:rPr>
                <w:rFonts w:asciiTheme="minorHAnsi" w:hAnsiTheme="minorHAnsi"/>
                <w:b/>
                <w:sz w:val="21"/>
                <w:szCs w:val="21"/>
              </w:rPr>
              <w:t xml:space="preserve"> </w:t>
            </w:r>
            <w:r w:rsidR="009A79E4" w:rsidRPr="00596510">
              <w:rPr>
                <w:rFonts w:asciiTheme="minorHAnsi" w:hAnsiTheme="minorHAnsi"/>
                <w:b/>
                <w:sz w:val="21"/>
                <w:szCs w:val="21"/>
              </w:rPr>
              <w:t>Forensics</w:t>
            </w:r>
          </w:p>
          <w:p w14:paraId="5C90289E" w14:textId="181857E2" w:rsidR="009A79E4" w:rsidRPr="008C0AC7" w:rsidRDefault="00405120" w:rsidP="00596510">
            <w:pPr>
              <w:ind w:left="720"/>
              <w:rPr>
                <w:rFonts w:asciiTheme="minorHAnsi" w:hAnsiTheme="minorHAnsi"/>
                <w:sz w:val="20"/>
              </w:rPr>
            </w:pPr>
            <w:sdt>
              <w:sdtPr>
                <w:rPr>
                  <w:rFonts w:asciiTheme="minorHAnsi" w:hAnsiTheme="minorHAnsi"/>
                  <w:b/>
                  <w:sz w:val="20"/>
                </w:rPr>
                <w:id w:val="-135490670"/>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Accident reconstruction</w:t>
            </w:r>
          </w:p>
          <w:p w14:paraId="3D63B223" w14:textId="7D151A15" w:rsidR="009A79E4" w:rsidRPr="008C0AC7" w:rsidRDefault="00405120" w:rsidP="00596510">
            <w:pPr>
              <w:ind w:left="720"/>
              <w:rPr>
                <w:rFonts w:asciiTheme="minorHAnsi" w:hAnsiTheme="minorHAnsi"/>
                <w:sz w:val="20"/>
              </w:rPr>
            </w:pPr>
            <w:sdt>
              <w:sdtPr>
                <w:rPr>
                  <w:rFonts w:asciiTheme="minorHAnsi" w:hAnsiTheme="minorHAnsi"/>
                  <w:b/>
                  <w:sz w:val="20"/>
                </w:rPr>
                <w:id w:val="-237018678"/>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Construction analysis</w:t>
            </w:r>
          </w:p>
          <w:p w14:paraId="55C4F514" w14:textId="398C9197" w:rsidR="009A79E4" w:rsidRPr="008C0AC7" w:rsidRDefault="00405120" w:rsidP="00596510">
            <w:pPr>
              <w:ind w:left="720"/>
              <w:rPr>
                <w:rFonts w:asciiTheme="minorHAnsi" w:hAnsiTheme="minorHAnsi"/>
                <w:sz w:val="20"/>
              </w:rPr>
            </w:pPr>
            <w:sdt>
              <w:sdtPr>
                <w:rPr>
                  <w:rFonts w:asciiTheme="minorHAnsi" w:hAnsiTheme="minorHAnsi"/>
                  <w:b/>
                  <w:sz w:val="20"/>
                </w:rPr>
                <w:id w:val="1529612410"/>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System failures- commercial/ residential</w:t>
            </w:r>
          </w:p>
          <w:p w14:paraId="57D88188" w14:textId="4BDD9B05" w:rsidR="009A79E4" w:rsidRPr="008C0AC7" w:rsidRDefault="00405120" w:rsidP="00596510">
            <w:pPr>
              <w:ind w:left="720"/>
              <w:rPr>
                <w:rFonts w:asciiTheme="minorHAnsi" w:hAnsiTheme="minorHAnsi"/>
                <w:sz w:val="20"/>
              </w:rPr>
            </w:pPr>
            <w:sdt>
              <w:sdtPr>
                <w:rPr>
                  <w:rFonts w:asciiTheme="minorHAnsi" w:hAnsiTheme="minorHAnsi"/>
                  <w:b/>
                  <w:sz w:val="20"/>
                </w:rPr>
                <w:id w:val="-1428574512"/>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Laboratory experimentation and research</w:t>
            </w:r>
          </w:p>
          <w:p w14:paraId="522F32F3" w14:textId="271D1985" w:rsidR="009A79E4" w:rsidRPr="008C0AC7" w:rsidRDefault="00405120" w:rsidP="00596510">
            <w:pPr>
              <w:ind w:left="720"/>
              <w:rPr>
                <w:rFonts w:asciiTheme="minorHAnsi" w:hAnsiTheme="minorHAnsi"/>
                <w:sz w:val="20"/>
              </w:rPr>
            </w:pPr>
            <w:sdt>
              <w:sdtPr>
                <w:rPr>
                  <w:rFonts w:asciiTheme="minorHAnsi" w:hAnsiTheme="minorHAnsi"/>
                  <w:b/>
                  <w:sz w:val="20"/>
                </w:rPr>
                <w:id w:val="522291902"/>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3D Laser Scanning</w:t>
            </w:r>
          </w:p>
          <w:p w14:paraId="41BBE87D" w14:textId="03A36169" w:rsidR="009A79E4" w:rsidRPr="00596510" w:rsidRDefault="00405120" w:rsidP="00596510">
            <w:pPr>
              <w:ind w:left="720"/>
              <w:rPr>
                <w:rFonts w:asciiTheme="minorHAnsi" w:hAnsiTheme="minorHAnsi"/>
                <w:sz w:val="21"/>
                <w:szCs w:val="21"/>
              </w:rPr>
            </w:pPr>
            <w:sdt>
              <w:sdtPr>
                <w:rPr>
                  <w:rFonts w:asciiTheme="minorHAnsi" w:hAnsiTheme="minorHAnsi"/>
                  <w:b/>
                  <w:sz w:val="20"/>
                </w:rPr>
                <w:id w:val="1154568576"/>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CFD and FEA computer modelling</w:t>
            </w:r>
          </w:p>
        </w:tc>
        <w:tc>
          <w:tcPr>
            <w:tcW w:w="5760" w:type="dxa"/>
          </w:tcPr>
          <w:p w14:paraId="789620EE" w14:textId="1452B9F2" w:rsidR="00E66B8F" w:rsidRPr="00596510" w:rsidRDefault="00405120" w:rsidP="00E66B8F">
            <w:pPr>
              <w:rPr>
                <w:rFonts w:asciiTheme="minorHAnsi" w:hAnsiTheme="minorHAnsi"/>
                <w:b/>
                <w:sz w:val="21"/>
                <w:szCs w:val="21"/>
              </w:rPr>
            </w:pPr>
            <w:sdt>
              <w:sdtPr>
                <w:rPr>
                  <w:rFonts w:asciiTheme="minorHAnsi" w:hAnsiTheme="minorHAnsi"/>
                  <w:b/>
                  <w:sz w:val="21"/>
                  <w:szCs w:val="21"/>
                </w:rPr>
                <w:id w:val="-86543713"/>
                <w15:color w:val="000000"/>
                <w14:checkbox>
                  <w14:checked w14:val="0"/>
                  <w14:checkedState w14:val="25CF" w14:font="Calibri"/>
                  <w14:uncheckedState w14:val="2610" w14:font="MS Gothic"/>
                </w14:checkbox>
              </w:sdtPr>
              <w:sdtEndPr/>
              <w:sdtContent>
                <w:r w:rsidR="00E66B8F">
                  <w:rPr>
                    <w:rFonts w:ascii="MS Gothic" w:eastAsia="MS Gothic" w:hAnsi="MS Gothic" w:hint="eastAsia"/>
                    <w:b/>
                    <w:sz w:val="21"/>
                    <w:szCs w:val="21"/>
                  </w:rPr>
                  <w:t>☐</w:t>
                </w:r>
              </w:sdtContent>
            </w:sdt>
            <w:r w:rsidR="00E66B8F" w:rsidRPr="00596510">
              <w:rPr>
                <w:rFonts w:asciiTheme="minorHAnsi" w:hAnsiTheme="minorHAnsi"/>
                <w:b/>
                <w:sz w:val="21"/>
                <w:szCs w:val="21"/>
              </w:rPr>
              <w:t xml:space="preserve"> Resiliency</w:t>
            </w:r>
          </w:p>
          <w:p w14:paraId="327A47D1" w14:textId="77777777" w:rsidR="00E66B8F" w:rsidRPr="008C0AC7" w:rsidRDefault="00405120" w:rsidP="00E66B8F">
            <w:pPr>
              <w:ind w:left="720"/>
              <w:rPr>
                <w:rFonts w:asciiTheme="minorHAnsi" w:hAnsiTheme="minorHAnsi"/>
                <w:sz w:val="20"/>
              </w:rPr>
            </w:pPr>
            <w:sdt>
              <w:sdtPr>
                <w:rPr>
                  <w:rFonts w:asciiTheme="minorHAnsi" w:hAnsiTheme="minorHAnsi"/>
                  <w:b/>
                  <w:sz w:val="20"/>
                </w:rPr>
                <w:id w:val="-1492635659"/>
                <w15:color w:val="000000"/>
                <w14:checkbox>
                  <w14:checked w14:val="0"/>
                  <w14:checkedState w14:val="25CF" w14:font="Calibri"/>
                  <w14:uncheckedState w14:val="2610" w14:font="MS Gothic"/>
                </w14:checkbox>
              </w:sdtPr>
              <w:sdtEndPr/>
              <w:sdtContent>
                <w:r w:rsidR="00E66B8F" w:rsidRPr="008C0AC7">
                  <w:rPr>
                    <w:rFonts w:ascii="MS Gothic" w:eastAsia="MS Gothic" w:hAnsi="MS Gothic" w:hint="eastAsia"/>
                    <w:b/>
                    <w:sz w:val="20"/>
                  </w:rPr>
                  <w:t>☐</w:t>
                </w:r>
              </w:sdtContent>
            </w:sdt>
            <w:r w:rsidR="00E66B8F" w:rsidRPr="008C0AC7">
              <w:rPr>
                <w:rFonts w:asciiTheme="minorHAnsi" w:hAnsiTheme="minorHAnsi"/>
                <w:sz w:val="20"/>
              </w:rPr>
              <w:t xml:space="preserve"> Disasters (earthquake, wind, flood, fire)</w:t>
            </w:r>
          </w:p>
          <w:p w14:paraId="1821F26C" w14:textId="77777777" w:rsidR="00E66B8F" w:rsidRPr="008C0AC7" w:rsidRDefault="00405120" w:rsidP="00E66B8F">
            <w:pPr>
              <w:ind w:left="720"/>
              <w:rPr>
                <w:rFonts w:asciiTheme="minorHAnsi" w:hAnsiTheme="minorHAnsi"/>
                <w:sz w:val="20"/>
              </w:rPr>
            </w:pPr>
            <w:sdt>
              <w:sdtPr>
                <w:rPr>
                  <w:rFonts w:asciiTheme="minorHAnsi" w:hAnsiTheme="minorHAnsi"/>
                  <w:b/>
                  <w:sz w:val="20"/>
                </w:rPr>
                <w:id w:val="423695886"/>
                <w15:color w:val="000000"/>
                <w14:checkbox>
                  <w14:checked w14:val="0"/>
                  <w14:checkedState w14:val="25CF" w14:font="Calibri"/>
                  <w14:uncheckedState w14:val="2610" w14:font="MS Gothic"/>
                </w14:checkbox>
              </w:sdtPr>
              <w:sdtEndPr/>
              <w:sdtContent>
                <w:r w:rsidR="00E66B8F" w:rsidRPr="008C0AC7">
                  <w:rPr>
                    <w:rFonts w:ascii="MS Gothic" w:eastAsia="MS Gothic" w:hAnsi="MS Gothic" w:hint="eastAsia"/>
                    <w:b/>
                    <w:sz w:val="20"/>
                  </w:rPr>
                  <w:t>☐</w:t>
                </w:r>
              </w:sdtContent>
            </w:sdt>
            <w:r w:rsidR="00E66B8F" w:rsidRPr="008C0AC7">
              <w:rPr>
                <w:rFonts w:asciiTheme="minorHAnsi" w:hAnsiTheme="minorHAnsi"/>
                <w:sz w:val="20"/>
              </w:rPr>
              <w:t xml:space="preserve"> Post disaster reconnaissance</w:t>
            </w:r>
          </w:p>
          <w:p w14:paraId="695DD660" w14:textId="77777777" w:rsidR="00E66B8F" w:rsidRPr="008C0AC7" w:rsidRDefault="00405120" w:rsidP="00E66B8F">
            <w:pPr>
              <w:ind w:left="720"/>
              <w:rPr>
                <w:rFonts w:asciiTheme="minorHAnsi" w:hAnsiTheme="minorHAnsi"/>
                <w:sz w:val="20"/>
              </w:rPr>
            </w:pPr>
            <w:sdt>
              <w:sdtPr>
                <w:rPr>
                  <w:rFonts w:asciiTheme="minorHAnsi" w:hAnsiTheme="minorHAnsi"/>
                  <w:b/>
                  <w:sz w:val="20"/>
                </w:rPr>
                <w:id w:val="1724710519"/>
                <w15:color w:val="000000"/>
                <w14:checkbox>
                  <w14:checked w14:val="0"/>
                  <w14:checkedState w14:val="25CF" w14:font="Calibri"/>
                  <w14:uncheckedState w14:val="2610" w14:font="MS Gothic"/>
                </w14:checkbox>
              </w:sdtPr>
              <w:sdtEndPr/>
              <w:sdtContent>
                <w:r w:rsidR="00E66B8F" w:rsidRPr="008C0AC7">
                  <w:rPr>
                    <w:rFonts w:ascii="MS Gothic" w:eastAsia="MS Gothic" w:hAnsi="MS Gothic" w:hint="eastAsia"/>
                    <w:b/>
                    <w:sz w:val="20"/>
                  </w:rPr>
                  <w:t>☐</w:t>
                </w:r>
              </w:sdtContent>
            </w:sdt>
            <w:r w:rsidR="00E66B8F" w:rsidRPr="008C0AC7">
              <w:rPr>
                <w:rFonts w:asciiTheme="minorHAnsi" w:hAnsiTheme="minorHAnsi"/>
                <w:sz w:val="20"/>
              </w:rPr>
              <w:t xml:space="preserve"> Building and fire codes</w:t>
            </w:r>
          </w:p>
          <w:p w14:paraId="2BE201AB" w14:textId="4E25C855" w:rsidR="00E66B8F" w:rsidRPr="008C0AC7" w:rsidRDefault="00405120" w:rsidP="00E66B8F">
            <w:pPr>
              <w:ind w:left="720"/>
              <w:rPr>
                <w:rFonts w:asciiTheme="minorHAnsi" w:hAnsiTheme="minorHAnsi"/>
                <w:sz w:val="20"/>
              </w:rPr>
            </w:pPr>
            <w:sdt>
              <w:sdtPr>
                <w:rPr>
                  <w:rFonts w:asciiTheme="minorHAnsi" w:hAnsiTheme="minorHAnsi"/>
                  <w:b/>
                  <w:sz w:val="20"/>
                </w:rPr>
                <w:id w:val="-2100706399"/>
                <w15:color w:val="000000"/>
                <w14:checkbox>
                  <w14:checked w14:val="0"/>
                  <w14:checkedState w14:val="25CF" w14:font="Calibri"/>
                  <w14:uncheckedState w14:val="2610" w14:font="MS Gothic"/>
                </w14:checkbox>
              </w:sdtPr>
              <w:sdtEndPr/>
              <w:sdtContent>
                <w:r w:rsidR="00E66B8F" w:rsidRPr="008C0AC7">
                  <w:rPr>
                    <w:rFonts w:ascii="MS Gothic" w:eastAsia="MS Gothic" w:hAnsi="MS Gothic" w:hint="eastAsia"/>
                    <w:b/>
                    <w:sz w:val="20"/>
                  </w:rPr>
                  <w:t>☐</w:t>
                </w:r>
              </w:sdtContent>
            </w:sdt>
            <w:r w:rsidR="00E66B8F" w:rsidRPr="008C0AC7">
              <w:rPr>
                <w:rFonts w:asciiTheme="minorHAnsi" w:hAnsiTheme="minorHAnsi"/>
                <w:sz w:val="20"/>
              </w:rPr>
              <w:t xml:space="preserve"> National Earthquake Hazard Reduction Program </w:t>
            </w:r>
          </w:p>
          <w:p w14:paraId="60D2DFF2" w14:textId="68A601D8" w:rsidR="009A79E4" w:rsidRPr="00596510" w:rsidRDefault="00405120" w:rsidP="00E66B8F">
            <w:pPr>
              <w:ind w:left="720"/>
              <w:contextualSpacing/>
              <w:rPr>
                <w:rFonts w:asciiTheme="minorHAnsi" w:hAnsiTheme="minorHAnsi"/>
                <w:sz w:val="21"/>
                <w:szCs w:val="21"/>
              </w:rPr>
            </w:pPr>
            <w:sdt>
              <w:sdtPr>
                <w:rPr>
                  <w:rFonts w:asciiTheme="minorHAnsi" w:hAnsiTheme="minorHAnsi"/>
                  <w:b/>
                  <w:sz w:val="20"/>
                </w:rPr>
                <w:id w:val="1946425077"/>
                <w15:color w:val="000000"/>
                <w14:checkbox>
                  <w14:checked w14:val="0"/>
                  <w14:checkedState w14:val="25CF" w14:font="Calibri"/>
                  <w14:uncheckedState w14:val="2610" w14:font="MS Gothic"/>
                </w14:checkbox>
              </w:sdtPr>
              <w:sdtEndPr/>
              <w:sdtContent>
                <w:r w:rsidR="00E66B8F">
                  <w:rPr>
                    <w:rFonts w:ascii="MS Gothic" w:eastAsia="MS Gothic" w:hAnsi="MS Gothic" w:hint="eastAsia"/>
                    <w:b/>
                    <w:sz w:val="20"/>
                  </w:rPr>
                  <w:t>☐</w:t>
                </w:r>
              </w:sdtContent>
            </w:sdt>
            <w:r w:rsidR="00E66B8F" w:rsidRPr="008C0AC7">
              <w:rPr>
                <w:rFonts w:asciiTheme="minorHAnsi" w:hAnsiTheme="minorHAnsi"/>
                <w:sz w:val="20"/>
              </w:rPr>
              <w:t xml:space="preserve"> Economic Decision Guide Software (</w:t>
            </w:r>
            <w:proofErr w:type="spellStart"/>
            <w:r w:rsidR="00E66B8F" w:rsidRPr="008C0AC7">
              <w:rPr>
                <w:rFonts w:asciiTheme="minorHAnsi" w:hAnsiTheme="minorHAnsi"/>
                <w:sz w:val="20"/>
              </w:rPr>
              <w:t>EDGe</w:t>
            </w:r>
            <w:proofErr w:type="spellEnd"/>
            <w:r w:rsidR="00E66B8F" w:rsidRPr="008C0AC7">
              <w:rPr>
                <w:rFonts w:asciiTheme="minorHAnsi" w:hAnsiTheme="minorHAnsi"/>
                <w:sz w:val="20"/>
              </w:rPr>
              <w:t>$) NIST</w:t>
            </w:r>
          </w:p>
        </w:tc>
      </w:tr>
      <w:tr w:rsidR="009A79E4" w:rsidRPr="006B1509" w14:paraId="3A1DF93B" w14:textId="77777777" w:rsidTr="008C0AC7">
        <w:trPr>
          <w:jc w:val="center"/>
        </w:trPr>
        <w:tc>
          <w:tcPr>
            <w:tcW w:w="5940" w:type="dxa"/>
            <w:shd w:val="clear" w:color="auto" w:fill="0070C0"/>
          </w:tcPr>
          <w:p w14:paraId="5D636830" w14:textId="77777777" w:rsidR="009A79E4" w:rsidRPr="001241BC" w:rsidRDefault="009A79E4" w:rsidP="006B1509">
            <w:pPr>
              <w:rPr>
                <w:rFonts w:asciiTheme="minorHAnsi" w:hAnsiTheme="minorHAnsi"/>
                <w:sz w:val="4"/>
                <w:szCs w:val="4"/>
              </w:rPr>
            </w:pPr>
          </w:p>
        </w:tc>
        <w:tc>
          <w:tcPr>
            <w:tcW w:w="5760" w:type="dxa"/>
            <w:shd w:val="clear" w:color="auto" w:fill="0070C0"/>
          </w:tcPr>
          <w:p w14:paraId="49A0D526" w14:textId="77777777" w:rsidR="009A79E4" w:rsidRPr="001241BC" w:rsidRDefault="009A79E4" w:rsidP="006B1509">
            <w:pPr>
              <w:rPr>
                <w:rFonts w:asciiTheme="minorHAnsi" w:hAnsiTheme="minorHAnsi"/>
                <w:sz w:val="8"/>
                <w:szCs w:val="8"/>
              </w:rPr>
            </w:pPr>
          </w:p>
        </w:tc>
      </w:tr>
      <w:tr w:rsidR="009A79E4" w:rsidRPr="006B1509" w14:paraId="4BB764E3" w14:textId="77777777" w:rsidTr="001241BC">
        <w:trPr>
          <w:trHeight w:val="2627"/>
          <w:jc w:val="center"/>
        </w:trPr>
        <w:tc>
          <w:tcPr>
            <w:tcW w:w="5940" w:type="dxa"/>
          </w:tcPr>
          <w:p w14:paraId="3575D5C7" w14:textId="744391A5" w:rsidR="009A79E4" w:rsidRPr="00596510" w:rsidRDefault="00405120" w:rsidP="00596510">
            <w:pPr>
              <w:contextualSpacing/>
              <w:rPr>
                <w:rFonts w:asciiTheme="minorHAnsi" w:hAnsiTheme="minorHAnsi"/>
                <w:b/>
                <w:sz w:val="21"/>
                <w:szCs w:val="21"/>
              </w:rPr>
            </w:pPr>
            <w:sdt>
              <w:sdtPr>
                <w:rPr>
                  <w:rFonts w:asciiTheme="minorHAnsi" w:hAnsiTheme="minorHAnsi"/>
                  <w:b/>
                  <w:sz w:val="21"/>
                  <w:szCs w:val="21"/>
                </w:rPr>
                <w:id w:val="-816729099"/>
                <w15:color w:val="000000"/>
                <w14:checkbox>
                  <w14:checked w14:val="0"/>
                  <w14:checkedState w14:val="25CF" w14:font="Calibri"/>
                  <w14:uncheckedState w14:val="2610" w14:font="MS Gothic"/>
                </w14:checkbox>
              </w:sdtPr>
              <w:sdtEndPr/>
              <w:sdtContent>
                <w:r w:rsidR="00596510">
                  <w:rPr>
                    <w:rFonts w:ascii="MS Gothic" w:eastAsia="MS Gothic" w:hAnsi="MS Gothic" w:hint="eastAsia"/>
                    <w:b/>
                    <w:sz w:val="21"/>
                    <w:szCs w:val="21"/>
                  </w:rPr>
                  <w:t>☐</w:t>
                </w:r>
              </w:sdtContent>
            </w:sdt>
            <w:r w:rsidR="00596510" w:rsidRPr="00596510">
              <w:rPr>
                <w:rFonts w:asciiTheme="minorHAnsi" w:hAnsiTheme="minorHAnsi"/>
                <w:b/>
                <w:sz w:val="21"/>
                <w:szCs w:val="21"/>
              </w:rPr>
              <w:t xml:space="preserve"> </w:t>
            </w:r>
            <w:r w:rsidR="009A79E4" w:rsidRPr="00596510">
              <w:rPr>
                <w:rFonts w:asciiTheme="minorHAnsi" w:hAnsiTheme="minorHAnsi"/>
                <w:b/>
                <w:sz w:val="21"/>
                <w:szCs w:val="21"/>
              </w:rPr>
              <w:t>Industry</w:t>
            </w:r>
          </w:p>
          <w:p w14:paraId="29D0A519" w14:textId="122B0293" w:rsidR="009A79E4" w:rsidRPr="008C0AC7" w:rsidRDefault="00405120" w:rsidP="00596510">
            <w:pPr>
              <w:ind w:left="720"/>
              <w:contextualSpacing/>
              <w:rPr>
                <w:rFonts w:asciiTheme="minorHAnsi" w:hAnsiTheme="minorHAnsi"/>
                <w:sz w:val="20"/>
              </w:rPr>
            </w:pPr>
            <w:sdt>
              <w:sdtPr>
                <w:rPr>
                  <w:rFonts w:asciiTheme="minorHAnsi" w:hAnsiTheme="minorHAnsi"/>
                  <w:b/>
                  <w:sz w:val="20"/>
                </w:rPr>
                <w:id w:val="-1100031603"/>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Manufacturing</w:t>
            </w:r>
          </w:p>
          <w:p w14:paraId="1A8B4B41" w14:textId="145753B2" w:rsidR="009A79E4" w:rsidRPr="008C0AC7" w:rsidRDefault="00405120" w:rsidP="00E66B8F">
            <w:pPr>
              <w:ind w:left="720"/>
              <w:contextualSpacing/>
              <w:rPr>
                <w:rFonts w:asciiTheme="minorHAnsi" w:hAnsiTheme="minorHAnsi"/>
                <w:sz w:val="20"/>
              </w:rPr>
            </w:pPr>
            <w:sdt>
              <w:sdtPr>
                <w:rPr>
                  <w:rFonts w:asciiTheme="minorHAnsi" w:hAnsiTheme="minorHAnsi"/>
                  <w:b/>
                  <w:sz w:val="20"/>
                </w:rPr>
                <w:id w:val="773605012"/>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Automotive</w:t>
            </w:r>
          </w:p>
          <w:p w14:paraId="3B74D0AB" w14:textId="750891E3" w:rsidR="009A79E4" w:rsidRPr="008C0AC7" w:rsidRDefault="00405120" w:rsidP="00596510">
            <w:pPr>
              <w:ind w:left="720"/>
              <w:contextualSpacing/>
              <w:rPr>
                <w:rFonts w:asciiTheme="minorHAnsi" w:hAnsiTheme="minorHAnsi"/>
                <w:sz w:val="20"/>
              </w:rPr>
            </w:pPr>
            <w:sdt>
              <w:sdtPr>
                <w:rPr>
                  <w:rFonts w:asciiTheme="minorHAnsi" w:hAnsiTheme="minorHAnsi"/>
                  <w:b/>
                  <w:sz w:val="20"/>
                </w:rPr>
                <w:id w:val="1319385829"/>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Construction</w:t>
            </w:r>
          </w:p>
          <w:p w14:paraId="60FEA254" w14:textId="27178E75" w:rsidR="009A79E4" w:rsidRPr="008C0AC7" w:rsidRDefault="00405120" w:rsidP="00E66B8F">
            <w:pPr>
              <w:ind w:left="720"/>
              <w:contextualSpacing/>
              <w:rPr>
                <w:rFonts w:asciiTheme="minorHAnsi" w:hAnsiTheme="minorHAnsi"/>
                <w:sz w:val="20"/>
              </w:rPr>
            </w:pPr>
            <w:sdt>
              <w:sdtPr>
                <w:rPr>
                  <w:rFonts w:asciiTheme="minorHAnsi" w:hAnsiTheme="minorHAnsi"/>
                  <w:b/>
                  <w:sz w:val="20"/>
                </w:rPr>
                <w:id w:val="-912082816"/>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Building systems</w:t>
            </w:r>
          </w:p>
          <w:p w14:paraId="449C467B" w14:textId="632AC779" w:rsidR="009A79E4" w:rsidRPr="008C0AC7" w:rsidRDefault="00405120" w:rsidP="00596510">
            <w:pPr>
              <w:ind w:left="720"/>
              <w:contextualSpacing/>
              <w:rPr>
                <w:rFonts w:asciiTheme="minorHAnsi" w:hAnsiTheme="minorHAnsi"/>
                <w:sz w:val="20"/>
              </w:rPr>
            </w:pPr>
            <w:sdt>
              <w:sdtPr>
                <w:rPr>
                  <w:rFonts w:asciiTheme="minorHAnsi" w:hAnsiTheme="minorHAnsi"/>
                  <w:b/>
                  <w:sz w:val="20"/>
                </w:rPr>
                <w:id w:val="449064835"/>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Technology</w:t>
            </w:r>
          </w:p>
          <w:p w14:paraId="4DC0E310" w14:textId="77777777" w:rsidR="009A79E4" w:rsidRDefault="00405120" w:rsidP="00596510">
            <w:pPr>
              <w:ind w:left="720"/>
              <w:contextualSpacing/>
              <w:rPr>
                <w:rFonts w:asciiTheme="minorHAnsi" w:hAnsiTheme="minorHAnsi"/>
                <w:sz w:val="20"/>
              </w:rPr>
            </w:pPr>
            <w:sdt>
              <w:sdtPr>
                <w:rPr>
                  <w:rFonts w:asciiTheme="minorHAnsi" w:hAnsiTheme="minorHAnsi"/>
                  <w:b/>
                  <w:sz w:val="20"/>
                </w:rPr>
                <w:id w:val="-161090546"/>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Global Impact</w:t>
            </w:r>
          </w:p>
          <w:p w14:paraId="5006AEEF" w14:textId="61737D03" w:rsidR="00E66B8F" w:rsidRDefault="00405120" w:rsidP="00E66B8F">
            <w:pPr>
              <w:ind w:left="720"/>
              <w:contextualSpacing/>
              <w:rPr>
                <w:rFonts w:asciiTheme="minorHAnsi" w:hAnsiTheme="minorHAnsi"/>
                <w:sz w:val="20"/>
              </w:rPr>
            </w:pPr>
            <w:sdt>
              <w:sdtPr>
                <w:rPr>
                  <w:rFonts w:asciiTheme="minorHAnsi" w:hAnsiTheme="minorHAnsi"/>
                  <w:b/>
                  <w:sz w:val="20"/>
                </w:rPr>
                <w:id w:val="-1985235268"/>
                <w15:color w:val="000000"/>
                <w14:checkbox>
                  <w14:checked w14:val="0"/>
                  <w14:checkedState w14:val="25CF" w14:font="Calibri"/>
                  <w14:uncheckedState w14:val="2610" w14:font="MS Gothic"/>
                </w14:checkbox>
              </w:sdtPr>
              <w:sdtEndPr/>
              <w:sdtContent>
                <w:r w:rsidR="00E66B8F" w:rsidRPr="008C0AC7">
                  <w:rPr>
                    <w:rFonts w:ascii="MS Gothic" w:eastAsia="MS Gothic" w:hAnsi="MS Gothic" w:hint="eastAsia"/>
                    <w:b/>
                    <w:sz w:val="20"/>
                  </w:rPr>
                  <w:t>☐</w:t>
                </w:r>
              </w:sdtContent>
            </w:sdt>
            <w:r w:rsidR="00E66B8F" w:rsidRPr="008C0AC7">
              <w:rPr>
                <w:rFonts w:asciiTheme="minorHAnsi" w:hAnsiTheme="minorHAnsi"/>
                <w:sz w:val="20"/>
              </w:rPr>
              <w:t xml:space="preserve"> </w:t>
            </w:r>
            <w:r w:rsidR="00E66B8F">
              <w:rPr>
                <w:rFonts w:asciiTheme="minorHAnsi" w:hAnsiTheme="minorHAnsi"/>
                <w:sz w:val="20"/>
              </w:rPr>
              <w:t>Fire Safety During Construction</w:t>
            </w:r>
          </w:p>
          <w:p w14:paraId="2AEF31E3" w14:textId="6D6D794C" w:rsidR="00E66B8F" w:rsidRPr="00596510" w:rsidRDefault="00E66B8F" w:rsidP="00596510">
            <w:pPr>
              <w:ind w:left="720"/>
              <w:contextualSpacing/>
              <w:rPr>
                <w:rFonts w:asciiTheme="minorHAnsi" w:hAnsiTheme="minorHAnsi"/>
                <w:sz w:val="21"/>
                <w:szCs w:val="21"/>
              </w:rPr>
            </w:pPr>
          </w:p>
        </w:tc>
        <w:tc>
          <w:tcPr>
            <w:tcW w:w="5760" w:type="dxa"/>
          </w:tcPr>
          <w:p w14:paraId="271A1916" w14:textId="09E868C4" w:rsidR="009A79E4" w:rsidRPr="00596510" w:rsidRDefault="00405120" w:rsidP="00596510">
            <w:pPr>
              <w:contextualSpacing/>
              <w:rPr>
                <w:rFonts w:asciiTheme="minorHAnsi" w:hAnsiTheme="minorHAnsi"/>
                <w:b/>
                <w:sz w:val="21"/>
                <w:szCs w:val="21"/>
              </w:rPr>
            </w:pPr>
            <w:sdt>
              <w:sdtPr>
                <w:rPr>
                  <w:rFonts w:asciiTheme="minorHAnsi" w:hAnsiTheme="minorHAnsi"/>
                  <w:b/>
                  <w:sz w:val="21"/>
                  <w:szCs w:val="21"/>
                </w:rPr>
                <w:id w:val="-457875068"/>
                <w15:color w:val="000000"/>
                <w14:checkbox>
                  <w14:checked w14:val="0"/>
                  <w14:checkedState w14:val="25CF" w14:font="Calibri"/>
                  <w14:uncheckedState w14:val="2610" w14:font="MS Gothic"/>
                </w14:checkbox>
              </w:sdtPr>
              <w:sdtEndPr/>
              <w:sdtContent>
                <w:r w:rsidR="00596510">
                  <w:rPr>
                    <w:rFonts w:ascii="MS Gothic" w:eastAsia="MS Gothic" w:hAnsi="MS Gothic" w:hint="eastAsia"/>
                    <w:b/>
                    <w:sz w:val="21"/>
                    <w:szCs w:val="21"/>
                  </w:rPr>
                  <w:t>☐</w:t>
                </w:r>
              </w:sdtContent>
            </w:sdt>
            <w:r w:rsidR="00596510" w:rsidRPr="00596510">
              <w:rPr>
                <w:rFonts w:asciiTheme="minorHAnsi" w:hAnsiTheme="minorHAnsi"/>
                <w:b/>
                <w:sz w:val="21"/>
                <w:szCs w:val="21"/>
              </w:rPr>
              <w:t xml:space="preserve"> </w:t>
            </w:r>
            <w:r w:rsidR="009A79E4" w:rsidRPr="00596510">
              <w:rPr>
                <w:rFonts w:asciiTheme="minorHAnsi" w:hAnsiTheme="minorHAnsi"/>
                <w:b/>
                <w:sz w:val="21"/>
                <w:szCs w:val="21"/>
              </w:rPr>
              <w:t>New Technology</w:t>
            </w:r>
          </w:p>
          <w:p w14:paraId="455EB06C" w14:textId="08E9C39F" w:rsidR="009A79E4" w:rsidRPr="008C0AC7" w:rsidRDefault="00405120" w:rsidP="00596510">
            <w:pPr>
              <w:ind w:left="720"/>
              <w:contextualSpacing/>
              <w:rPr>
                <w:rFonts w:asciiTheme="minorHAnsi" w:hAnsiTheme="minorHAnsi"/>
                <w:sz w:val="20"/>
              </w:rPr>
            </w:pPr>
            <w:sdt>
              <w:sdtPr>
                <w:rPr>
                  <w:rFonts w:asciiTheme="minorHAnsi" w:hAnsiTheme="minorHAnsi"/>
                  <w:b/>
                  <w:sz w:val="20"/>
                </w:rPr>
                <w:id w:val="1745835838"/>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Software</w:t>
            </w:r>
          </w:p>
          <w:p w14:paraId="546696CE" w14:textId="66063AD4" w:rsidR="009A79E4" w:rsidRDefault="00405120" w:rsidP="00596510">
            <w:pPr>
              <w:ind w:left="720"/>
              <w:contextualSpacing/>
              <w:rPr>
                <w:rFonts w:asciiTheme="minorHAnsi" w:hAnsiTheme="minorHAnsi"/>
                <w:sz w:val="20"/>
              </w:rPr>
            </w:pPr>
            <w:sdt>
              <w:sdtPr>
                <w:rPr>
                  <w:rFonts w:asciiTheme="minorHAnsi" w:hAnsiTheme="minorHAnsi"/>
                  <w:b/>
                  <w:sz w:val="20"/>
                </w:rPr>
                <w:id w:val="369419838"/>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Modeling</w:t>
            </w:r>
          </w:p>
          <w:p w14:paraId="76AFCA2D" w14:textId="0863F5EB" w:rsidR="00E66B8F" w:rsidRPr="008C0AC7" w:rsidRDefault="00405120" w:rsidP="00E66B8F">
            <w:pPr>
              <w:ind w:left="720"/>
              <w:contextualSpacing/>
              <w:rPr>
                <w:rFonts w:asciiTheme="minorHAnsi" w:hAnsiTheme="minorHAnsi"/>
                <w:sz w:val="20"/>
              </w:rPr>
            </w:pPr>
            <w:sdt>
              <w:sdtPr>
                <w:rPr>
                  <w:rFonts w:asciiTheme="minorHAnsi" w:hAnsiTheme="minorHAnsi"/>
                  <w:b/>
                  <w:sz w:val="20"/>
                </w:rPr>
                <w:id w:val="-1579739274"/>
                <w15:color w:val="000000"/>
                <w14:checkbox>
                  <w14:checked w14:val="0"/>
                  <w14:checkedState w14:val="25CF" w14:font="Calibri"/>
                  <w14:uncheckedState w14:val="2610" w14:font="MS Gothic"/>
                </w14:checkbox>
              </w:sdtPr>
              <w:sdtEndPr/>
              <w:sdtContent>
                <w:r w:rsidR="00E66B8F" w:rsidRPr="008C0AC7">
                  <w:rPr>
                    <w:rFonts w:ascii="MS Gothic" w:eastAsia="MS Gothic" w:hAnsi="MS Gothic" w:hint="eastAsia"/>
                    <w:b/>
                    <w:sz w:val="20"/>
                  </w:rPr>
                  <w:t>☐</w:t>
                </w:r>
              </w:sdtContent>
            </w:sdt>
            <w:r w:rsidR="00E66B8F" w:rsidRPr="008C0AC7">
              <w:rPr>
                <w:rFonts w:asciiTheme="minorHAnsi" w:hAnsiTheme="minorHAnsi"/>
                <w:sz w:val="20"/>
              </w:rPr>
              <w:t xml:space="preserve"> </w:t>
            </w:r>
            <w:r w:rsidR="00E66B8F">
              <w:rPr>
                <w:rFonts w:asciiTheme="minorHAnsi" w:hAnsiTheme="minorHAnsi"/>
                <w:sz w:val="20"/>
              </w:rPr>
              <w:t>BIM</w:t>
            </w:r>
          </w:p>
          <w:p w14:paraId="62E1751D" w14:textId="12AAD8EE" w:rsidR="009A79E4" w:rsidRPr="008C0AC7" w:rsidRDefault="00405120" w:rsidP="00596510">
            <w:pPr>
              <w:ind w:left="720"/>
              <w:contextualSpacing/>
              <w:rPr>
                <w:rFonts w:asciiTheme="minorHAnsi" w:hAnsiTheme="minorHAnsi"/>
                <w:sz w:val="20"/>
              </w:rPr>
            </w:pPr>
            <w:sdt>
              <w:sdtPr>
                <w:rPr>
                  <w:rFonts w:asciiTheme="minorHAnsi" w:hAnsiTheme="minorHAnsi"/>
                  <w:b/>
                  <w:sz w:val="20"/>
                </w:rPr>
                <w:id w:val="806824642"/>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Drone Applications</w:t>
            </w:r>
          </w:p>
          <w:p w14:paraId="239F57D0" w14:textId="39F45ED6" w:rsidR="009A79E4" w:rsidRPr="008C0AC7" w:rsidRDefault="00405120" w:rsidP="00596510">
            <w:pPr>
              <w:ind w:left="720"/>
              <w:contextualSpacing/>
              <w:rPr>
                <w:rFonts w:asciiTheme="minorHAnsi" w:hAnsiTheme="minorHAnsi"/>
                <w:sz w:val="20"/>
              </w:rPr>
            </w:pPr>
            <w:sdt>
              <w:sdtPr>
                <w:rPr>
                  <w:rFonts w:asciiTheme="minorHAnsi" w:hAnsiTheme="minorHAnsi"/>
                  <w:b/>
                  <w:sz w:val="20"/>
                </w:rPr>
                <w:id w:val="2124496395"/>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Photogrammetry</w:t>
            </w:r>
          </w:p>
          <w:p w14:paraId="53F3A85E" w14:textId="5A27DFD3" w:rsidR="009A79E4" w:rsidRPr="008C0AC7" w:rsidRDefault="00405120" w:rsidP="00E66B8F">
            <w:pPr>
              <w:ind w:left="720"/>
              <w:contextualSpacing/>
              <w:rPr>
                <w:rFonts w:asciiTheme="minorHAnsi" w:hAnsiTheme="minorHAnsi"/>
                <w:sz w:val="20"/>
              </w:rPr>
            </w:pPr>
            <w:sdt>
              <w:sdtPr>
                <w:rPr>
                  <w:rFonts w:asciiTheme="minorHAnsi" w:hAnsiTheme="minorHAnsi"/>
                  <w:b/>
                  <w:sz w:val="20"/>
                </w:rPr>
                <w:id w:val="-573741853"/>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RFID</w:t>
            </w:r>
          </w:p>
          <w:p w14:paraId="499B11A0" w14:textId="6FEF7F4A" w:rsidR="009A79E4" w:rsidRDefault="00405120" w:rsidP="00596510">
            <w:pPr>
              <w:ind w:left="720"/>
              <w:contextualSpacing/>
              <w:rPr>
                <w:rFonts w:asciiTheme="minorHAnsi" w:hAnsiTheme="minorHAnsi"/>
                <w:sz w:val="20"/>
              </w:rPr>
            </w:pPr>
            <w:sdt>
              <w:sdtPr>
                <w:rPr>
                  <w:rFonts w:asciiTheme="minorHAnsi" w:hAnsiTheme="minorHAnsi"/>
                  <w:b/>
                  <w:sz w:val="20"/>
                </w:rPr>
                <w:id w:val="-1212418091"/>
                <w15:color w:val="000000"/>
                <w14:checkbox>
                  <w14:checked w14:val="0"/>
                  <w14:checkedState w14:val="25CF" w14:font="Calibri"/>
                  <w14:uncheckedState w14:val="2610" w14:font="MS Gothic"/>
                </w14:checkbox>
              </w:sdtPr>
              <w:sdtEndPr/>
              <w:sdtContent>
                <w:r w:rsidR="00596510" w:rsidRPr="008C0AC7">
                  <w:rPr>
                    <w:rFonts w:ascii="MS Gothic" w:eastAsia="MS Gothic" w:hAnsi="MS Gothic" w:hint="eastAsia"/>
                    <w:b/>
                    <w:sz w:val="20"/>
                  </w:rPr>
                  <w:t>☐</w:t>
                </w:r>
              </w:sdtContent>
            </w:sdt>
            <w:r w:rsidR="00596510" w:rsidRPr="008C0AC7">
              <w:rPr>
                <w:rFonts w:asciiTheme="minorHAnsi" w:hAnsiTheme="minorHAnsi"/>
                <w:sz w:val="20"/>
              </w:rPr>
              <w:t xml:space="preserve"> </w:t>
            </w:r>
            <w:r w:rsidR="009A79E4" w:rsidRPr="008C0AC7">
              <w:rPr>
                <w:rFonts w:asciiTheme="minorHAnsi" w:hAnsiTheme="minorHAnsi"/>
                <w:sz w:val="20"/>
              </w:rPr>
              <w:t>Monitoring Technologies</w:t>
            </w:r>
          </w:p>
          <w:p w14:paraId="3559A90F" w14:textId="3F4F0E2F" w:rsidR="009A79E4" w:rsidRPr="00E66B8F" w:rsidRDefault="00405120" w:rsidP="00E66B8F">
            <w:pPr>
              <w:ind w:left="720"/>
              <w:contextualSpacing/>
              <w:rPr>
                <w:rFonts w:asciiTheme="minorHAnsi" w:hAnsiTheme="minorHAnsi"/>
                <w:sz w:val="20"/>
              </w:rPr>
            </w:pPr>
            <w:sdt>
              <w:sdtPr>
                <w:rPr>
                  <w:rFonts w:asciiTheme="minorHAnsi" w:hAnsiTheme="minorHAnsi"/>
                  <w:b/>
                  <w:sz w:val="20"/>
                </w:rPr>
                <w:id w:val="941430071"/>
                <w15:color w:val="000000"/>
                <w14:checkbox>
                  <w14:checked w14:val="0"/>
                  <w14:checkedState w14:val="25CF" w14:font="Calibri"/>
                  <w14:uncheckedState w14:val="2610" w14:font="MS Gothic"/>
                </w14:checkbox>
              </w:sdtPr>
              <w:sdtEndPr/>
              <w:sdtContent>
                <w:r w:rsidR="00E66B8F" w:rsidRPr="008C0AC7">
                  <w:rPr>
                    <w:rFonts w:ascii="MS Gothic" w:eastAsia="MS Gothic" w:hAnsi="MS Gothic" w:hint="eastAsia"/>
                    <w:b/>
                    <w:sz w:val="20"/>
                  </w:rPr>
                  <w:t>☐</w:t>
                </w:r>
              </w:sdtContent>
            </w:sdt>
            <w:r w:rsidR="00E66B8F" w:rsidRPr="008C0AC7">
              <w:rPr>
                <w:rFonts w:asciiTheme="minorHAnsi" w:hAnsiTheme="minorHAnsi"/>
                <w:sz w:val="20"/>
              </w:rPr>
              <w:t xml:space="preserve"> </w:t>
            </w:r>
            <w:r w:rsidR="00E66B8F">
              <w:rPr>
                <w:rFonts w:asciiTheme="minorHAnsi" w:hAnsiTheme="minorHAnsi"/>
                <w:sz w:val="20"/>
              </w:rPr>
              <w:t>Dynamic Wayfinding</w:t>
            </w:r>
          </w:p>
        </w:tc>
      </w:tr>
      <w:tr w:rsidR="00371887" w:rsidRPr="006B1509" w14:paraId="19D6F752" w14:textId="77777777" w:rsidTr="008C0AC7">
        <w:trPr>
          <w:trHeight w:val="20"/>
          <w:jc w:val="center"/>
        </w:trPr>
        <w:tc>
          <w:tcPr>
            <w:tcW w:w="5940" w:type="dxa"/>
            <w:shd w:val="clear" w:color="auto" w:fill="0070C0"/>
          </w:tcPr>
          <w:p w14:paraId="49DA874C" w14:textId="77777777" w:rsidR="00371887" w:rsidRPr="001241BC" w:rsidRDefault="00371887" w:rsidP="006B1509">
            <w:pPr>
              <w:pStyle w:val="Geenafstand"/>
              <w:rPr>
                <w:rFonts w:asciiTheme="minorHAnsi" w:hAnsiTheme="minorHAnsi"/>
                <w:sz w:val="4"/>
                <w:szCs w:val="4"/>
              </w:rPr>
            </w:pPr>
          </w:p>
        </w:tc>
        <w:tc>
          <w:tcPr>
            <w:tcW w:w="5760" w:type="dxa"/>
            <w:shd w:val="clear" w:color="auto" w:fill="0070C0"/>
          </w:tcPr>
          <w:p w14:paraId="5F8559E8" w14:textId="77777777" w:rsidR="00371887" w:rsidRPr="001241BC" w:rsidRDefault="00371887" w:rsidP="006B1509">
            <w:pPr>
              <w:pStyle w:val="Geenafstand"/>
              <w:rPr>
                <w:rFonts w:asciiTheme="minorHAnsi" w:hAnsiTheme="minorHAnsi"/>
                <w:sz w:val="8"/>
                <w:szCs w:val="8"/>
              </w:rPr>
            </w:pPr>
          </w:p>
        </w:tc>
      </w:tr>
      <w:tr w:rsidR="006B1509" w:rsidRPr="006B1509" w14:paraId="0D392DF8" w14:textId="77777777" w:rsidTr="001241BC">
        <w:trPr>
          <w:jc w:val="center"/>
        </w:trPr>
        <w:tc>
          <w:tcPr>
            <w:tcW w:w="11700" w:type="dxa"/>
            <w:gridSpan w:val="2"/>
          </w:tcPr>
          <w:p w14:paraId="369E58FF" w14:textId="75203687" w:rsidR="006B1509" w:rsidRPr="00596510" w:rsidRDefault="00405120" w:rsidP="00596510">
            <w:pPr>
              <w:rPr>
                <w:rFonts w:asciiTheme="minorHAnsi" w:hAnsiTheme="minorHAnsi"/>
                <w:b/>
                <w:sz w:val="21"/>
                <w:szCs w:val="21"/>
              </w:rPr>
            </w:pPr>
            <w:sdt>
              <w:sdtPr>
                <w:rPr>
                  <w:rFonts w:asciiTheme="minorHAnsi" w:hAnsiTheme="minorHAnsi"/>
                  <w:b/>
                  <w:sz w:val="21"/>
                  <w:szCs w:val="21"/>
                </w:rPr>
                <w:id w:val="127364572"/>
                <w15:color w:val="000000"/>
                <w14:checkbox>
                  <w14:checked w14:val="0"/>
                  <w14:checkedState w14:val="25CF" w14:font="Calibri"/>
                  <w14:uncheckedState w14:val="2610" w14:font="MS Gothic"/>
                </w14:checkbox>
              </w:sdtPr>
              <w:sdtEndPr/>
              <w:sdtContent>
                <w:r w:rsidR="00596510">
                  <w:rPr>
                    <w:rFonts w:ascii="MS Gothic" w:eastAsia="MS Gothic" w:hAnsi="MS Gothic" w:hint="eastAsia"/>
                    <w:b/>
                    <w:sz w:val="21"/>
                    <w:szCs w:val="21"/>
                  </w:rPr>
                  <w:t>☐</w:t>
                </w:r>
              </w:sdtContent>
            </w:sdt>
            <w:r w:rsidR="00596510" w:rsidRPr="00596510">
              <w:rPr>
                <w:rFonts w:asciiTheme="minorHAnsi" w:hAnsiTheme="minorHAnsi"/>
                <w:b/>
                <w:sz w:val="21"/>
                <w:szCs w:val="21"/>
              </w:rPr>
              <w:t xml:space="preserve"> </w:t>
            </w:r>
            <w:r w:rsidR="00353FF8">
              <w:rPr>
                <w:rFonts w:asciiTheme="minorHAnsi" w:hAnsiTheme="minorHAnsi"/>
                <w:b/>
                <w:sz w:val="21"/>
                <w:szCs w:val="21"/>
              </w:rPr>
              <w:t>Wildland-Urban Interface</w:t>
            </w:r>
          </w:p>
          <w:p w14:paraId="5EBEEE95" w14:textId="77777777" w:rsidR="00E66B8F" w:rsidRPr="00E66B8F" w:rsidRDefault="00405120" w:rsidP="00E66B8F">
            <w:pPr>
              <w:pStyle w:val="Geenafstand"/>
              <w:ind w:left="720"/>
              <w:rPr>
                <w:rFonts w:asciiTheme="minorHAnsi" w:hAnsiTheme="minorHAnsi"/>
                <w:sz w:val="20"/>
              </w:rPr>
            </w:pPr>
            <w:sdt>
              <w:sdtPr>
                <w:rPr>
                  <w:rFonts w:asciiTheme="minorHAnsi" w:hAnsiTheme="minorHAnsi"/>
                  <w:b/>
                  <w:sz w:val="20"/>
                </w:rPr>
                <w:id w:val="-1306313897"/>
                <w15:color w:val="000000"/>
                <w14:checkbox>
                  <w14:checked w14:val="0"/>
                  <w14:checkedState w14:val="25CF" w14:font="Calibri"/>
                  <w14:uncheckedState w14:val="2610" w14:font="MS Gothic"/>
                </w14:checkbox>
              </w:sdtPr>
              <w:sdtEndPr/>
              <w:sdtContent>
                <w:r w:rsidR="00E66B8F" w:rsidRPr="00E66B8F">
                  <w:rPr>
                    <w:rFonts w:ascii="Segoe UI Symbol" w:eastAsia="MS Gothic" w:hAnsi="Segoe UI Symbol" w:cs="Segoe UI Symbol"/>
                    <w:b/>
                    <w:sz w:val="20"/>
                  </w:rPr>
                  <w:t>☐</w:t>
                </w:r>
              </w:sdtContent>
            </w:sdt>
            <w:r w:rsidR="00596510" w:rsidRPr="00E66B8F">
              <w:rPr>
                <w:rFonts w:asciiTheme="minorHAnsi" w:hAnsiTheme="minorHAnsi"/>
                <w:sz w:val="20"/>
              </w:rPr>
              <w:t xml:space="preserve"> </w:t>
            </w:r>
            <w:r w:rsidR="00E66B8F" w:rsidRPr="00E66B8F">
              <w:rPr>
                <w:rFonts w:asciiTheme="minorHAnsi" w:hAnsiTheme="minorHAnsi"/>
                <w:sz w:val="20"/>
              </w:rPr>
              <w:t>Case Studies/Lessons Learned</w:t>
            </w:r>
          </w:p>
          <w:p w14:paraId="116013E8" w14:textId="7A5C373A" w:rsidR="00E66B8F" w:rsidRPr="00E66B8F" w:rsidRDefault="00405120" w:rsidP="00E66B8F">
            <w:pPr>
              <w:pStyle w:val="Geenafstand"/>
              <w:ind w:left="720"/>
              <w:rPr>
                <w:rFonts w:asciiTheme="minorHAnsi" w:hAnsiTheme="minorHAnsi"/>
                <w:sz w:val="20"/>
              </w:rPr>
            </w:pPr>
            <w:sdt>
              <w:sdtPr>
                <w:rPr>
                  <w:rFonts w:asciiTheme="minorHAnsi" w:hAnsiTheme="minorHAnsi"/>
                  <w:b/>
                  <w:sz w:val="20"/>
                </w:rPr>
                <w:id w:val="2076011177"/>
                <w15:color w:val="000000"/>
                <w14:checkbox>
                  <w14:checked w14:val="0"/>
                  <w14:checkedState w14:val="25CF" w14:font="Calibri"/>
                  <w14:uncheckedState w14:val="2610" w14:font="MS Gothic"/>
                </w14:checkbox>
              </w:sdtPr>
              <w:sdtEndPr/>
              <w:sdtContent>
                <w:r w:rsidR="00E66B8F" w:rsidRPr="00E66B8F">
                  <w:rPr>
                    <w:rFonts w:ascii="Segoe UI Symbol" w:eastAsia="MS Gothic" w:hAnsi="Segoe UI Symbol" w:cs="Segoe UI Symbol"/>
                    <w:b/>
                    <w:sz w:val="20"/>
                  </w:rPr>
                  <w:t>☐</w:t>
                </w:r>
              </w:sdtContent>
            </w:sdt>
            <w:r w:rsidR="00596510" w:rsidRPr="00E66B8F">
              <w:rPr>
                <w:rFonts w:asciiTheme="minorHAnsi" w:hAnsiTheme="minorHAnsi"/>
                <w:sz w:val="20"/>
              </w:rPr>
              <w:t xml:space="preserve"> </w:t>
            </w:r>
            <w:r w:rsidR="00E66B8F" w:rsidRPr="00E66B8F">
              <w:rPr>
                <w:rFonts w:asciiTheme="minorHAnsi" w:hAnsiTheme="minorHAnsi"/>
                <w:sz w:val="20"/>
              </w:rPr>
              <w:t>Means of alarm to large areas and population</w:t>
            </w:r>
          </w:p>
          <w:p w14:paraId="06B1AF71" w14:textId="6F5B13F0" w:rsidR="006B1509" w:rsidRPr="00E66B8F" w:rsidRDefault="00405120" w:rsidP="00E66B8F">
            <w:pPr>
              <w:ind w:left="720"/>
              <w:rPr>
                <w:rFonts w:asciiTheme="minorHAnsi" w:hAnsiTheme="minorHAnsi"/>
                <w:sz w:val="20"/>
              </w:rPr>
            </w:pPr>
            <w:sdt>
              <w:sdtPr>
                <w:rPr>
                  <w:rFonts w:asciiTheme="minorHAnsi" w:hAnsiTheme="minorHAnsi"/>
                  <w:b/>
                  <w:sz w:val="20"/>
                </w:rPr>
                <w:id w:val="-1886097157"/>
                <w15:color w:val="000000"/>
                <w14:checkbox>
                  <w14:checked w14:val="0"/>
                  <w14:checkedState w14:val="25CF" w14:font="Calibri"/>
                  <w14:uncheckedState w14:val="2610" w14:font="MS Gothic"/>
                </w14:checkbox>
              </w:sdtPr>
              <w:sdtEndPr/>
              <w:sdtContent>
                <w:r w:rsidR="00E66B8F">
                  <w:rPr>
                    <w:rFonts w:ascii="MS Gothic" w:eastAsia="MS Gothic" w:hAnsi="MS Gothic" w:hint="eastAsia"/>
                    <w:b/>
                    <w:sz w:val="20"/>
                  </w:rPr>
                  <w:t>☐</w:t>
                </w:r>
              </w:sdtContent>
            </w:sdt>
            <w:r w:rsidR="00596510" w:rsidRPr="00E66B8F">
              <w:rPr>
                <w:rFonts w:asciiTheme="minorHAnsi" w:hAnsiTheme="minorHAnsi"/>
                <w:sz w:val="20"/>
              </w:rPr>
              <w:t xml:space="preserve"> </w:t>
            </w:r>
            <w:r w:rsidR="00E66B8F" w:rsidRPr="00E66B8F">
              <w:rPr>
                <w:rFonts w:asciiTheme="minorHAnsi" w:hAnsiTheme="minorHAnsi"/>
                <w:sz w:val="20"/>
              </w:rPr>
              <w:t>Inhabitant’ preparedness</w:t>
            </w:r>
          </w:p>
          <w:p w14:paraId="69A42F75" w14:textId="6BADAAF5" w:rsidR="006B1509" w:rsidRPr="00E66B8F" w:rsidRDefault="00405120" w:rsidP="00E66B8F">
            <w:pPr>
              <w:pStyle w:val="Geenafstand"/>
              <w:ind w:left="720"/>
              <w:rPr>
                <w:rFonts w:asciiTheme="minorHAnsi" w:hAnsiTheme="minorHAnsi"/>
                <w:sz w:val="20"/>
              </w:rPr>
            </w:pPr>
            <w:sdt>
              <w:sdtPr>
                <w:rPr>
                  <w:rFonts w:asciiTheme="minorHAnsi" w:hAnsiTheme="minorHAnsi"/>
                  <w:b/>
                  <w:sz w:val="20"/>
                </w:rPr>
                <w:id w:val="870186961"/>
                <w15:color w:val="000000"/>
                <w14:checkbox>
                  <w14:checked w14:val="0"/>
                  <w14:checkedState w14:val="25CF" w14:font="Calibri"/>
                  <w14:uncheckedState w14:val="2610" w14:font="MS Gothic"/>
                </w14:checkbox>
              </w:sdtPr>
              <w:sdtEndPr/>
              <w:sdtContent>
                <w:r w:rsidR="00E66B8F">
                  <w:rPr>
                    <w:rFonts w:ascii="MS Gothic" w:eastAsia="MS Gothic" w:hAnsi="MS Gothic" w:hint="eastAsia"/>
                    <w:b/>
                    <w:sz w:val="20"/>
                  </w:rPr>
                  <w:t>☐</w:t>
                </w:r>
              </w:sdtContent>
            </w:sdt>
            <w:r w:rsidR="00596510" w:rsidRPr="00E66B8F">
              <w:rPr>
                <w:rFonts w:asciiTheme="minorHAnsi" w:hAnsiTheme="minorHAnsi"/>
                <w:sz w:val="20"/>
              </w:rPr>
              <w:t xml:space="preserve"> </w:t>
            </w:r>
            <w:r w:rsidR="00E66B8F" w:rsidRPr="00E66B8F">
              <w:rPr>
                <w:rFonts w:asciiTheme="minorHAnsi" w:hAnsiTheme="minorHAnsi"/>
                <w:sz w:val="20"/>
              </w:rPr>
              <w:t>In-place sheltering/shelters</w:t>
            </w:r>
          </w:p>
          <w:p w14:paraId="39BF38A0" w14:textId="3F3B4CA0" w:rsidR="00E66B8F" w:rsidRPr="00E66B8F" w:rsidRDefault="00405120" w:rsidP="00E66B8F">
            <w:pPr>
              <w:pStyle w:val="Geenafstand"/>
              <w:ind w:left="720"/>
              <w:rPr>
                <w:rFonts w:asciiTheme="minorHAnsi" w:hAnsiTheme="minorHAnsi"/>
                <w:sz w:val="20"/>
              </w:rPr>
            </w:pPr>
            <w:sdt>
              <w:sdtPr>
                <w:rPr>
                  <w:rFonts w:asciiTheme="minorHAnsi" w:hAnsiTheme="minorHAnsi"/>
                  <w:b/>
                  <w:sz w:val="20"/>
                </w:rPr>
                <w:id w:val="1845740579"/>
                <w15:color w:val="000000"/>
                <w14:checkbox>
                  <w14:checked w14:val="0"/>
                  <w14:checkedState w14:val="25CF" w14:font="Calibri"/>
                  <w14:uncheckedState w14:val="2610" w14:font="MS Gothic"/>
                </w14:checkbox>
              </w:sdtPr>
              <w:sdtEndPr/>
              <w:sdtContent>
                <w:r w:rsidR="00E66B8F">
                  <w:rPr>
                    <w:rFonts w:ascii="MS Gothic" w:eastAsia="MS Gothic" w:hAnsi="MS Gothic" w:hint="eastAsia"/>
                    <w:b/>
                    <w:sz w:val="20"/>
                  </w:rPr>
                  <w:t>☐</w:t>
                </w:r>
              </w:sdtContent>
            </w:sdt>
            <w:r w:rsidR="00596510" w:rsidRPr="00E66B8F">
              <w:rPr>
                <w:rFonts w:asciiTheme="minorHAnsi" w:hAnsiTheme="minorHAnsi"/>
                <w:sz w:val="20"/>
              </w:rPr>
              <w:t xml:space="preserve"> </w:t>
            </w:r>
            <w:r w:rsidR="00E66B8F" w:rsidRPr="00E66B8F">
              <w:rPr>
                <w:rFonts w:asciiTheme="minorHAnsi" w:hAnsiTheme="minorHAnsi"/>
                <w:sz w:val="20"/>
              </w:rPr>
              <w:t>External envelope fire behavior in WUI Buildings</w:t>
            </w:r>
          </w:p>
          <w:p w14:paraId="248A826A" w14:textId="77777777" w:rsidR="006B1509" w:rsidRPr="00E66B8F" w:rsidRDefault="00405120" w:rsidP="00596510">
            <w:pPr>
              <w:ind w:left="720"/>
              <w:rPr>
                <w:rFonts w:asciiTheme="minorHAnsi" w:hAnsiTheme="minorHAnsi"/>
                <w:sz w:val="20"/>
              </w:rPr>
            </w:pPr>
            <w:sdt>
              <w:sdtPr>
                <w:rPr>
                  <w:rFonts w:asciiTheme="minorHAnsi" w:hAnsiTheme="minorHAnsi"/>
                  <w:b/>
                  <w:sz w:val="20"/>
                </w:rPr>
                <w:id w:val="1213465353"/>
                <w15:color w:val="000000"/>
                <w14:checkbox>
                  <w14:checked w14:val="0"/>
                  <w14:checkedState w14:val="25CF" w14:font="Calibri"/>
                  <w14:uncheckedState w14:val="2610" w14:font="MS Gothic"/>
                </w14:checkbox>
              </w:sdtPr>
              <w:sdtEndPr/>
              <w:sdtContent>
                <w:r w:rsidR="00596510" w:rsidRPr="00E66B8F">
                  <w:rPr>
                    <w:rFonts w:ascii="Segoe UI Symbol" w:eastAsia="MS Gothic" w:hAnsi="Segoe UI Symbol" w:cs="Segoe UI Symbol"/>
                    <w:b/>
                    <w:sz w:val="20"/>
                  </w:rPr>
                  <w:t>☐</w:t>
                </w:r>
              </w:sdtContent>
            </w:sdt>
            <w:r w:rsidR="00596510" w:rsidRPr="00E66B8F">
              <w:rPr>
                <w:rFonts w:asciiTheme="minorHAnsi" w:hAnsiTheme="minorHAnsi"/>
                <w:sz w:val="20"/>
              </w:rPr>
              <w:t xml:space="preserve"> </w:t>
            </w:r>
            <w:r w:rsidR="00E66B8F" w:rsidRPr="00E66B8F">
              <w:rPr>
                <w:rFonts w:asciiTheme="minorHAnsi" w:hAnsiTheme="minorHAnsi"/>
                <w:sz w:val="20"/>
              </w:rPr>
              <w:t>Climatic Changes</w:t>
            </w:r>
          </w:p>
          <w:p w14:paraId="2FFA8BA6" w14:textId="0CBB0E9F" w:rsidR="00E66B8F" w:rsidRPr="00E66B8F" w:rsidRDefault="00405120" w:rsidP="00E66B8F">
            <w:pPr>
              <w:ind w:left="720"/>
              <w:rPr>
                <w:rFonts w:asciiTheme="minorHAnsi" w:hAnsiTheme="minorHAnsi"/>
                <w:sz w:val="20"/>
              </w:rPr>
            </w:pPr>
            <w:sdt>
              <w:sdtPr>
                <w:rPr>
                  <w:rFonts w:asciiTheme="minorHAnsi" w:hAnsiTheme="minorHAnsi"/>
                  <w:b/>
                  <w:sz w:val="20"/>
                </w:rPr>
                <w:id w:val="1776290194"/>
                <w15:color w:val="000000"/>
                <w14:checkbox>
                  <w14:checked w14:val="0"/>
                  <w14:checkedState w14:val="25CF" w14:font="Calibri"/>
                  <w14:uncheckedState w14:val="2610" w14:font="MS Gothic"/>
                </w14:checkbox>
              </w:sdtPr>
              <w:sdtEndPr/>
              <w:sdtContent>
                <w:r w:rsidR="00E66B8F" w:rsidRPr="00E66B8F">
                  <w:rPr>
                    <w:rFonts w:ascii="Segoe UI Symbol" w:eastAsia="MS Gothic" w:hAnsi="Segoe UI Symbol" w:cs="Segoe UI Symbol"/>
                    <w:b/>
                    <w:sz w:val="20"/>
                  </w:rPr>
                  <w:t>☐</w:t>
                </w:r>
              </w:sdtContent>
            </w:sdt>
            <w:r w:rsidR="00E66B8F" w:rsidRPr="00E66B8F">
              <w:rPr>
                <w:rFonts w:asciiTheme="minorHAnsi" w:hAnsiTheme="minorHAnsi"/>
                <w:sz w:val="20"/>
              </w:rPr>
              <w:t xml:space="preserve"> Large Areas Evacuation/Evacuation Modeling</w:t>
            </w:r>
          </w:p>
          <w:p w14:paraId="70F1F461" w14:textId="59F19914" w:rsidR="00E66B8F" w:rsidRPr="00596510" w:rsidRDefault="00E66B8F" w:rsidP="00596510">
            <w:pPr>
              <w:ind w:left="720"/>
              <w:rPr>
                <w:rFonts w:asciiTheme="minorHAnsi" w:hAnsiTheme="minorHAnsi"/>
                <w:sz w:val="21"/>
                <w:szCs w:val="21"/>
              </w:rPr>
            </w:pPr>
          </w:p>
        </w:tc>
      </w:tr>
    </w:tbl>
    <w:p w14:paraId="2214D41D" w14:textId="7FBED1C9" w:rsidR="00053921" w:rsidRPr="006B1509" w:rsidRDefault="00053921" w:rsidP="006B1509">
      <w:pPr>
        <w:spacing w:after="120"/>
        <w:rPr>
          <w:rFonts w:asciiTheme="minorHAnsi" w:hAnsiTheme="minorHAnsi"/>
          <w:sz w:val="22"/>
          <w:szCs w:val="22"/>
        </w:rPr>
      </w:pPr>
    </w:p>
    <w:p w14:paraId="141A212C" w14:textId="6181693D" w:rsidR="00F36B1E" w:rsidRPr="005731E1" w:rsidRDefault="0004414D">
      <w:pPr>
        <w:rPr>
          <w:rFonts w:asciiTheme="minorHAnsi" w:hAnsiTheme="minorHAnsi"/>
          <w:color w:val="FF0000"/>
          <w:sz w:val="22"/>
          <w:szCs w:val="22"/>
        </w:rPr>
      </w:pPr>
      <w:r w:rsidRPr="005731E1">
        <w:rPr>
          <w:rFonts w:asciiTheme="minorHAnsi" w:hAnsiTheme="minorHAnsi"/>
          <w:b/>
          <w:color w:val="FF0000"/>
          <w:sz w:val="22"/>
          <w:szCs w:val="22"/>
        </w:rPr>
        <w:t>Application must be filled out completely in order to be considered.</w:t>
      </w:r>
    </w:p>
    <w:p w14:paraId="2A7DB742" w14:textId="77777777" w:rsidR="009A79E4" w:rsidRDefault="009A79E4">
      <w:pPr>
        <w:rPr>
          <w:rFonts w:asciiTheme="minorHAnsi" w:hAnsiTheme="minorHAnsi"/>
          <w:b/>
          <w:sz w:val="22"/>
          <w:szCs w:val="22"/>
        </w:rPr>
      </w:pPr>
    </w:p>
    <w:p w14:paraId="49775725" w14:textId="77777777" w:rsidR="00B2701C" w:rsidRPr="003B58EF" w:rsidRDefault="00B2701C">
      <w:pPr>
        <w:rPr>
          <w:rFonts w:asciiTheme="minorHAnsi" w:hAnsiTheme="minorHAnsi"/>
          <w:b/>
          <w:sz w:val="22"/>
          <w:szCs w:val="22"/>
        </w:rPr>
      </w:pPr>
      <w:r w:rsidRPr="003B58EF">
        <w:rPr>
          <w:rFonts w:asciiTheme="minorHAnsi" w:hAnsiTheme="minorHAnsi"/>
          <w:b/>
          <w:sz w:val="22"/>
          <w:szCs w:val="22"/>
        </w:rPr>
        <w:t>Presenter</w:t>
      </w:r>
    </w:p>
    <w:p w14:paraId="60EEA217" w14:textId="77777777" w:rsidR="001307D6" w:rsidRPr="003B58EF" w:rsidRDefault="001307D6">
      <w:pPr>
        <w:rPr>
          <w:rFonts w:asciiTheme="minorHAnsi" w:hAnsiTheme="minorHAnsi"/>
          <w:sz w:val="22"/>
          <w:szCs w:val="22"/>
        </w:rPr>
      </w:pPr>
      <w:r w:rsidRPr="003B58EF">
        <w:rPr>
          <w:rFonts w:asciiTheme="minorHAnsi" w:hAnsiTheme="minorHAnsi"/>
          <w:sz w:val="22"/>
          <w:szCs w:val="22"/>
        </w:rPr>
        <w:t>Prefix (Mr./Ms.):</w:t>
      </w:r>
    </w:p>
    <w:p w14:paraId="3DCD3DA6" w14:textId="77777777" w:rsidR="00F57FE1" w:rsidRPr="003B58EF" w:rsidRDefault="001356BB">
      <w:pPr>
        <w:rPr>
          <w:rFonts w:asciiTheme="minorHAnsi" w:hAnsiTheme="minorHAnsi"/>
          <w:sz w:val="22"/>
          <w:szCs w:val="22"/>
        </w:rPr>
      </w:pPr>
      <w:r w:rsidRPr="003B58EF">
        <w:rPr>
          <w:rFonts w:asciiTheme="minorHAnsi" w:hAnsiTheme="minorHAnsi"/>
          <w:sz w:val="22"/>
          <w:szCs w:val="22"/>
        </w:rPr>
        <w:t>Name:</w:t>
      </w:r>
    </w:p>
    <w:p w14:paraId="05C2EC5D" w14:textId="77777777" w:rsidR="001307D6" w:rsidRPr="006D08C8" w:rsidRDefault="001307D6">
      <w:pPr>
        <w:rPr>
          <w:rFonts w:asciiTheme="minorHAnsi" w:hAnsiTheme="minorHAnsi"/>
          <w:sz w:val="22"/>
          <w:szCs w:val="22"/>
          <w:lang w:val="fr-FR"/>
        </w:rPr>
      </w:pPr>
      <w:proofErr w:type="spellStart"/>
      <w:r w:rsidRPr="006D08C8">
        <w:rPr>
          <w:rFonts w:asciiTheme="minorHAnsi" w:hAnsiTheme="minorHAnsi"/>
          <w:sz w:val="22"/>
          <w:szCs w:val="22"/>
          <w:lang w:val="fr-FR"/>
        </w:rPr>
        <w:t>Suffix</w:t>
      </w:r>
      <w:proofErr w:type="spellEnd"/>
      <w:r w:rsidRPr="006D08C8">
        <w:rPr>
          <w:rFonts w:asciiTheme="minorHAnsi" w:hAnsiTheme="minorHAnsi"/>
          <w:sz w:val="22"/>
          <w:szCs w:val="22"/>
          <w:lang w:val="fr-FR"/>
        </w:rPr>
        <w:t xml:space="preserve"> (Jr. Sr.,):</w:t>
      </w:r>
    </w:p>
    <w:p w14:paraId="21F26435" w14:textId="00965650" w:rsidR="001307D6" w:rsidRPr="006D08C8" w:rsidRDefault="009A79E4">
      <w:pPr>
        <w:rPr>
          <w:rFonts w:asciiTheme="minorHAnsi" w:hAnsiTheme="minorHAnsi"/>
          <w:sz w:val="22"/>
          <w:szCs w:val="22"/>
          <w:lang w:val="fr-FR"/>
        </w:rPr>
      </w:pPr>
      <w:proofErr w:type="spellStart"/>
      <w:r>
        <w:rPr>
          <w:rFonts w:asciiTheme="minorHAnsi" w:hAnsiTheme="minorHAnsi"/>
          <w:sz w:val="22"/>
          <w:szCs w:val="22"/>
          <w:lang w:val="fr-FR"/>
        </w:rPr>
        <w:t>Designation</w:t>
      </w:r>
      <w:proofErr w:type="spellEnd"/>
      <w:r>
        <w:rPr>
          <w:rFonts w:asciiTheme="minorHAnsi" w:hAnsiTheme="minorHAnsi"/>
          <w:sz w:val="22"/>
          <w:szCs w:val="22"/>
          <w:lang w:val="fr-FR"/>
        </w:rPr>
        <w:t xml:space="preserve"> (PhD, FSFPE, PE, </w:t>
      </w:r>
      <w:proofErr w:type="spellStart"/>
      <w:r>
        <w:rPr>
          <w:rFonts w:asciiTheme="minorHAnsi" w:hAnsiTheme="minorHAnsi"/>
          <w:sz w:val="22"/>
          <w:szCs w:val="22"/>
          <w:lang w:val="fr-FR"/>
        </w:rPr>
        <w:t>P</w:t>
      </w:r>
      <w:r w:rsidR="001307D6" w:rsidRPr="006D08C8">
        <w:rPr>
          <w:rFonts w:asciiTheme="minorHAnsi" w:hAnsiTheme="minorHAnsi"/>
          <w:sz w:val="22"/>
          <w:szCs w:val="22"/>
          <w:lang w:val="fr-FR"/>
        </w:rPr>
        <w:t>Eng</w:t>
      </w:r>
      <w:proofErr w:type="spellEnd"/>
      <w:r w:rsidR="001307D6" w:rsidRPr="006D08C8">
        <w:rPr>
          <w:rFonts w:asciiTheme="minorHAnsi" w:hAnsiTheme="minorHAnsi"/>
          <w:sz w:val="22"/>
          <w:szCs w:val="22"/>
          <w:lang w:val="fr-FR"/>
        </w:rPr>
        <w:t xml:space="preserve">): </w:t>
      </w:r>
    </w:p>
    <w:p w14:paraId="6AFB1679" w14:textId="77777777" w:rsidR="001356BB" w:rsidRPr="003B58EF" w:rsidRDefault="001307D6">
      <w:pPr>
        <w:rPr>
          <w:rFonts w:asciiTheme="minorHAnsi" w:hAnsiTheme="minorHAnsi"/>
          <w:sz w:val="22"/>
          <w:szCs w:val="22"/>
        </w:rPr>
      </w:pPr>
      <w:r w:rsidRPr="003B58EF">
        <w:rPr>
          <w:rFonts w:asciiTheme="minorHAnsi" w:hAnsiTheme="minorHAnsi"/>
          <w:sz w:val="22"/>
          <w:szCs w:val="22"/>
        </w:rPr>
        <w:t xml:space="preserve">Job </w:t>
      </w:r>
      <w:r w:rsidR="001356BB" w:rsidRPr="003B58EF">
        <w:rPr>
          <w:rFonts w:asciiTheme="minorHAnsi" w:hAnsiTheme="minorHAnsi"/>
          <w:sz w:val="22"/>
          <w:szCs w:val="22"/>
        </w:rPr>
        <w:t>Title:</w:t>
      </w:r>
    </w:p>
    <w:p w14:paraId="3D9A1C43" w14:textId="77777777" w:rsidR="001356BB" w:rsidRPr="003B58EF" w:rsidRDefault="001356BB">
      <w:pPr>
        <w:rPr>
          <w:rFonts w:asciiTheme="minorHAnsi" w:hAnsiTheme="minorHAnsi"/>
          <w:sz w:val="22"/>
          <w:szCs w:val="22"/>
        </w:rPr>
      </w:pPr>
      <w:r w:rsidRPr="003B58EF">
        <w:rPr>
          <w:rFonts w:asciiTheme="minorHAnsi" w:hAnsiTheme="minorHAnsi"/>
          <w:sz w:val="22"/>
          <w:szCs w:val="22"/>
        </w:rPr>
        <w:t>Company:</w:t>
      </w:r>
    </w:p>
    <w:p w14:paraId="5C3B1D5D" w14:textId="77777777" w:rsidR="001356BB" w:rsidRPr="003B58EF" w:rsidRDefault="001356BB">
      <w:pPr>
        <w:rPr>
          <w:rFonts w:asciiTheme="minorHAnsi" w:hAnsiTheme="minorHAnsi"/>
          <w:sz w:val="22"/>
          <w:szCs w:val="22"/>
        </w:rPr>
      </w:pPr>
      <w:r w:rsidRPr="003B58EF">
        <w:rPr>
          <w:rFonts w:asciiTheme="minorHAnsi" w:hAnsiTheme="minorHAnsi"/>
          <w:sz w:val="22"/>
          <w:szCs w:val="22"/>
        </w:rPr>
        <w:t>E-Mail:</w:t>
      </w:r>
    </w:p>
    <w:p w14:paraId="62E26F9F" w14:textId="77777777" w:rsidR="001356BB" w:rsidRPr="003B58EF" w:rsidRDefault="001356BB">
      <w:pPr>
        <w:rPr>
          <w:rFonts w:asciiTheme="minorHAnsi" w:hAnsiTheme="minorHAnsi"/>
          <w:sz w:val="22"/>
          <w:szCs w:val="22"/>
        </w:rPr>
      </w:pPr>
      <w:r w:rsidRPr="003B58EF">
        <w:rPr>
          <w:rFonts w:asciiTheme="minorHAnsi" w:hAnsiTheme="minorHAnsi"/>
          <w:sz w:val="22"/>
          <w:szCs w:val="22"/>
        </w:rPr>
        <w:t>Phone:</w:t>
      </w:r>
    </w:p>
    <w:p w14:paraId="23E103C0" w14:textId="77777777" w:rsidR="001356BB" w:rsidRPr="003B58EF" w:rsidRDefault="001356BB">
      <w:pPr>
        <w:rPr>
          <w:rFonts w:asciiTheme="minorHAnsi" w:hAnsiTheme="minorHAnsi"/>
          <w:sz w:val="22"/>
          <w:szCs w:val="22"/>
        </w:rPr>
      </w:pPr>
      <w:r w:rsidRPr="003B58EF">
        <w:rPr>
          <w:rFonts w:asciiTheme="minorHAnsi" w:hAnsiTheme="minorHAnsi"/>
          <w:sz w:val="22"/>
          <w:szCs w:val="22"/>
        </w:rPr>
        <w:t>Bio (</w:t>
      </w:r>
      <w:r w:rsidR="001307D6" w:rsidRPr="003B58EF">
        <w:rPr>
          <w:rFonts w:asciiTheme="minorHAnsi" w:hAnsiTheme="minorHAnsi"/>
          <w:sz w:val="22"/>
          <w:szCs w:val="22"/>
        </w:rPr>
        <w:t>This is what will be published. N</w:t>
      </w:r>
      <w:r w:rsidRPr="003B58EF">
        <w:rPr>
          <w:rFonts w:asciiTheme="minorHAnsi" w:hAnsiTheme="minorHAnsi"/>
          <w:sz w:val="22"/>
          <w:szCs w:val="22"/>
        </w:rPr>
        <w:t>o more than 2</w:t>
      </w:r>
      <w:r w:rsidR="00E90B77">
        <w:rPr>
          <w:rFonts w:asciiTheme="minorHAnsi" w:hAnsiTheme="minorHAnsi"/>
          <w:sz w:val="22"/>
          <w:szCs w:val="22"/>
        </w:rPr>
        <w:t>0</w:t>
      </w:r>
      <w:r w:rsidRPr="003B58EF">
        <w:rPr>
          <w:rFonts w:asciiTheme="minorHAnsi" w:hAnsiTheme="minorHAnsi"/>
          <w:sz w:val="22"/>
          <w:szCs w:val="22"/>
        </w:rPr>
        <w:t>0 words):</w:t>
      </w:r>
    </w:p>
    <w:p w14:paraId="2B631733" w14:textId="77777777" w:rsidR="00E90B77" w:rsidRDefault="00E90B77" w:rsidP="00B2701C">
      <w:pPr>
        <w:rPr>
          <w:rFonts w:asciiTheme="minorHAnsi" w:hAnsiTheme="minorHAnsi"/>
          <w:b/>
          <w:sz w:val="22"/>
          <w:szCs w:val="22"/>
        </w:rPr>
      </w:pPr>
    </w:p>
    <w:p w14:paraId="36B2BDC6" w14:textId="77777777" w:rsidR="00E90B77" w:rsidRDefault="00E90B77" w:rsidP="00B2701C">
      <w:pPr>
        <w:rPr>
          <w:rFonts w:asciiTheme="minorHAnsi" w:hAnsiTheme="minorHAnsi"/>
          <w:b/>
          <w:sz w:val="22"/>
          <w:szCs w:val="22"/>
        </w:rPr>
      </w:pPr>
    </w:p>
    <w:p w14:paraId="02271ED0" w14:textId="77777777" w:rsidR="00B2701C" w:rsidRPr="003B58EF" w:rsidRDefault="001356BB" w:rsidP="00B2701C">
      <w:pPr>
        <w:rPr>
          <w:rFonts w:asciiTheme="minorHAnsi" w:hAnsiTheme="minorHAnsi"/>
          <w:b/>
          <w:sz w:val="22"/>
          <w:szCs w:val="22"/>
        </w:rPr>
      </w:pPr>
      <w:r w:rsidRPr="003B58EF">
        <w:rPr>
          <w:rFonts w:asciiTheme="minorHAnsi" w:hAnsiTheme="minorHAnsi"/>
          <w:b/>
          <w:sz w:val="22"/>
          <w:szCs w:val="22"/>
        </w:rPr>
        <w:t>Co-Presenter</w:t>
      </w:r>
    </w:p>
    <w:p w14:paraId="71849BD7" w14:textId="77777777" w:rsidR="00B2701C" w:rsidRPr="003B58EF" w:rsidRDefault="00B2701C" w:rsidP="00B2701C">
      <w:pPr>
        <w:rPr>
          <w:rFonts w:asciiTheme="minorHAnsi" w:hAnsiTheme="minorHAnsi"/>
          <w:sz w:val="22"/>
          <w:szCs w:val="22"/>
        </w:rPr>
      </w:pPr>
      <w:r w:rsidRPr="003B58EF">
        <w:rPr>
          <w:rFonts w:asciiTheme="minorHAnsi" w:hAnsiTheme="minorHAnsi"/>
          <w:sz w:val="22"/>
          <w:szCs w:val="22"/>
        </w:rPr>
        <w:t>Prefix (Mr./Ms.):</w:t>
      </w:r>
    </w:p>
    <w:p w14:paraId="075B6944" w14:textId="77777777" w:rsidR="00B2701C" w:rsidRPr="003B58EF" w:rsidRDefault="00B2701C" w:rsidP="00B2701C">
      <w:pPr>
        <w:rPr>
          <w:rFonts w:asciiTheme="minorHAnsi" w:hAnsiTheme="minorHAnsi"/>
          <w:sz w:val="22"/>
          <w:szCs w:val="22"/>
        </w:rPr>
      </w:pPr>
      <w:r w:rsidRPr="003B58EF">
        <w:rPr>
          <w:rFonts w:asciiTheme="minorHAnsi" w:hAnsiTheme="minorHAnsi"/>
          <w:sz w:val="22"/>
          <w:szCs w:val="22"/>
        </w:rPr>
        <w:t>Name:</w:t>
      </w:r>
    </w:p>
    <w:p w14:paraId="58E20761" w14:textId="77777777" w:rsidR="00B2701C" w:rsidRPr="003B58EF" w:rsidRDefault="00B2701C" w:rsidP="00B2701C">
      <w:pPr>
        <w:rPr>
          <w:rFonts w:asciiTheme="minorHAnsi" w:hAnsiTheme="minorHAnsi"/>
          <w:sz w:val="22"/>
          <w:szCs w:val="22"/>
        </w:rPr>
      </w:pPr>
      <w:r w:rsidRPr="003B58EF">
        <w:rPr>
          <w:rFonts w:asciiTheme="minorHAnsi" w:hAnsiTheme="minorHAnsi"/>
          <w:sz w:val="22"/>
          <w:szCs w:val="22"/>
        </w:rPr>
        <w:t>Suffix (Jr. Sr.,):</w:t>
      </w:r>
    </w:p>
    <w:p w14:paraId="7241FE7C" w14:textId="104E64CD" w:rsidR="00B2701C" w:rsidRPr="003B58EF" w:rsidRDefault="00B2701C" w:rsidP="00B2701C">
      <w:pPr>
        <w:rPr>
          <w:rFonts w:asciiTheme="minorHAnsi" w:hAnsiTheme="minorHAnsi"/>
          <w:sz w:val="22"/>
          <w:szCs w:val="22"/>
        </w:rPr>
      </w:pPr>
      <w:r w:rsidRPr="003B58EF">
        <w:rPr>
          <w:rFonts w:asciiTheme="minorHAnsi" w:hAnsiTheme="minorHAnsi"/>
          <w:sz w:val="22"/>
          <w:szCs w:val="22"/>
        </w:rPr>
        <w:t>D</w:t>
      </w:r>
      <w:r w:rsidR="009A79E4">
        <w:rPr>
          <w:rFonts w:asciiTheme="minorHAnsi" w:hAnsiTheme="minorHAnsi"/>
          <w:sz w:val="22"/>
          <w:szCs w:val="22"/>
        </w:rPr>
        <w:t xml:space="preserve">esignation (PhD, FSFPE, PE, </w:t>
      </w:r>
      <w:proofErr w:type="spellStart"/>
      <w:r w:rsidR="009A79E4">
        <w:rPr>
          <w:rFonts w:asciiTheme="minorHAnsi" w:hAnsiTheme="minorHAnsi"/>
          <w:sz w:val="22"/>
          <w:szCs w:val="22"/>
        </w:rPr>
        <w:t>P</w:t>
      </w:r>
      <w:r w:rsidRPr="003B58EF">
        <w:rPr>
          <w:rFonts w:asciiTheme="minorHAnsi" w:hAnsiTheme="minorHAnsi"/>
          <w:sz w:val="22"/>
          <w:szCs w:val="22"/>
        </w:rPr>
        <w:t>Eng</w:t>
      </w:r>
      <w:proofErr w:type="spellEnd"/>
      <w:r w:rsidRPr="003B58EF">
        <w:rPr>
          <w:rFonts w:asciiTheme="minorHAnsi" w:hAnsiTheme="minorHAnsi"/>
          <w:sz w:val="22"/>
          <w:szCs w:val="22"/>
        </w:rPr>
        <w:t xml:space="preserve">): </w:t>
      </w:r>
    </w:p>
    <w:p w14:paraId="68CCCA9D" w14:textId="77777777" w:rsidR="00B2701C" w:rsidRPr="003B58EF" w:rsidRDefault="00B2701C" w:rsidP="00B2701C">
      <w:pPr>
        <w:rPr>
          <w:rFonts w:asciiTheme="minorHAnsi" w:hAnsiTheme="minorHAnsi"/>
          <w:sz w:val="22"/>
          <w:szCs w:val="22"/>
        </w:rPr>
      </w:pPr>
      <w:r w:rsidRPr="003B58EF">
        <w:rPr>
          <w:rFonts w:asciiTheme="minorHAnsi" w:hAnsiTheme="minorHAnsi"/>
          <w:sz w:val="22"/>
          <w:szCs w:val="22"/>
        </w:rPr>
        <w:t>Job Title:</w:t>
      </w:r>
    </w:p>
    <w:p w14:paraId="1385D4B6" w14:textId="77777777" w:rsidR="00B2701C" w:rsidRPr="003B58EF" w:rsidRDefault="00B2701C" w:rsidP="00B2701C">
      <w:pPr>
        <w:rPr>
          <w:rFonts w:asciiTheme="minorHAnsi" w:hAnsiTheme="minorHAnsi"/>
          <w:sz w:val="22"/>
          <w:szCs w:val="22"/>
        </w:rPr>
      </w:pPr>
      <w:r w:rsidRPr="003B58EF">
        <w:rPr>
          <w:rFonts w:asciiTheme="minorHAnsi" w:hAnsiTheme="minorHAnsi"/>
          <w:sz w:val="22"/>
          <w:szCs w:val="22"/>
        </w:rPr>
        <w:t>Company:</w:t>
      </w:r>
    </w:p>
    <w:p w14:paraId="103DFE45" w14:textId="77777777" w:rsidR="00B2701C" w:rsidRPr="003B58EF" w:rsidRDefault="00B2701C" w:rsidP="00B2701C">
      <w:pPr>
        <w:rPr>
          <w:rFonts w:asciiTheme="minorHAnsi" w:hAnsiTheme="minorHAnsi"/>
          <w:sz w:val="22"/>
          <w:szCs w:val="22"/>
        </w:rPr>
      </w:pPr>
      <w:r w:rsidRPr="003B58EF">
        <w:rPr>
          <w:rFonts w:asciiTheme="minorHAnsi" w:hAnsiTheme="minorHAnsi"/>
          <w:sz w:val="22"/>
          <w:szCs w:val="22"/>
        </w:rPr>
        <w:t>E-Mail:</w:t>
      </w:r>
    </w:p>
    <w:p w14:paraId="355060BA" w14:textId="77777777" w:rsidR="00B2701C" w:rsidRPr="003B58EF" w:rsidRDefault="00B2701C" w:rsidP="00B2701C">
      <w:pPr>
        <w:rPr>
          <w:rFonts w:asciiTheme="minorHAnsi" w:hAnsiTheme="minorHAnsi"/>
          <w:sz w:val="22"/>
          <w:szCs w:val="22"/>
        </w:rPr>
      </w:pPr>
      <w:r w:rsidRPr="003B58EF">
        <w:rPr>
          <w:rFonts w:asciiTheme="minorHAnsi" w:hAnsiTheme="minorHAnsi"/>
          <w:sz w:val="22"/>
          <w:szCs w:val="22"/>
        </w:rPr>
        <w:t>Phone:</w:t>
      </w:r>
    </w:p>
    <w:p w14:paraId="5778C165" w14:textId="1587A4D2" w:rsidR="00B2701C" w:rsidRPr="003B58EF" w:rsidRDefault="00B2701C">
      <w:pPr>
        <w:rPr>
          <w:rFonts w:asciiTheme="minorHAnsi" w:hAnsiTheme="minorHAnsi"/>
          <w:sz w:val="22"/>
          <w:szCs w:val="22"/>
        </w:rPr>
      </w:pPr>
      <w:r w:rsidRPr="003B58EF">
        <w:rPr>
          <w:rFonts w:asciiTheme="minorHAnsi" w:hAnsiTheme="minorHAnsi"/>
          <w:sz w:val="22"/>
          <w:szCs w:val="22"/>
        </w:rPr>
        <w:t>Bio (This is what will be published. No more than 2</w:t>
      </w:r>
      <w:r w:rsidR="00E90B77">
        <w:rPr>
          <w:rFonts w:asciiTheme="minorHAnsi" w:hAnsiTheme="minorHAnsi"/>
          <w:sz w:val="22"/>
          <w:szCs w:val="22"/>
        </w:rPr>
        <w:t>0</w:t>
      </w:r>
      <w:r w:rsidRPr="003B58EF">
        <w:rPr>
          <w:rFonts w:asciiTheme="minorHAnsi" w:hAnsiTheme="minorHAnsi"/>
          <w:sz w:val="22"/>
          <w:szCs w:val="22"/>
        </w:rPr>
        <w:t>0 words):</w:t>
      </w:r>
    </w:p>
    <w:p w14:paraId="7F6E57A3" w14:textId="77777777" w:rsidR="00F36B1E" w:rsidRDefault="00F36B1E">
      <w:pPr>
        <w:rPr>
          <w:rFonts w:asciiTheme="minorHAnsi" w:hAnsiTheme="minorHAnsi"/>
          <w:b/>
          <w:sz w:val="22"/>
          <w:szCs w:val="22"/>
        </w:rPr>
      </w:pPr>
    </w:p>
    <w:p w14:paraId="4077D932" w14:textId="7873C05E" w:rsidR="00E90B77" w:rsidRDefault="001356BB">
      <w:pPr>
        <w:rPr>
          <w:rFonts w:asciiTheme="minorHAnsi" w:hAnsiTheme="minorHAnsi"/>
          <w:b/>
          <w:sz w:val="22"/>
          <w:szCs w:val="22"/>
        </w:rPr>
      </w:pPr>
      <w:r w:rsidRPr="005731E1">
        <w:rPr>
          <w:rFonts w:asciiTheme="minorHAnsi" w:hAnsiTheme="minorHAnsi"/>
          <w:b/>
          <w:sz w:val="22"/>
          <w:szCs w:val="22"/>
        </w:rPr>
        <w:t>Presentation Title:</w:t>
      </w:r>
    </w:p>
    <w:p w14:paraId="0BA7D48E" w14:textId="77777777" w:rsidR="009A79E4" w:rsidRPr="009A79E4" w:rsidRDefault="009A79E4">
      <w:pPr>
        <w:rPr>
          <w:rFonts w:asciiTheme="minorHAnsi" w:hAnsiTheme="minorHAnsi"/>
          <w:sz w:val="22"/>
          <w:szCs w:val="22"/>
        </w:rPr>
      </w:pPr>
    </w:p>
    <w:p w14:paraId="50D433E5" w14:textId="77777777" w:rsidR="00E90B77" w:rsidRPr="009A79E4" w:rsidRDefault="00E90B77">
      <w:pPr>
        <w:rPr>
          <w:rFonts w:asciiTheme="minorHAnsi" w:hAnsiTheme="minorHAnsi"/>
          <w:sz w:val="22"/>
          <w:szCs w:val="22"/>
        </w:rPr>
      </w:pPr>
    </w:p>
    <w:p w14:paraId="77D7C522" w14:textId="092304AF" w:rsidR="00BB6FA6" w:rsidRPr="005731E1" w:rsidRDefault="00E66B8F">
      <w:pPr>
        <w:rPr>
          <w:rFonts w:asciiTheme="minorHAnsi" w:hAnsiTheme="minorHAnsi"/>
          <w:b/>
          <w:sz w:val="22"/>
          <w:szCs w:val="22"/>
        </w:rPr>
      </w:pPr>
      <w:r>
        <w:rPr>
          <w:rFonts w:asciiTheme="minorHAnsi" w:hAnsiTheme="minorHAnsi"/>
          <w:b/>
          <w:sz w:val="22"/>
          <w:szCs w:val="22"/>
        </w:rPr>
        <w:t>Presentation Abstract (</w:t>
      </w:r>
      <w:r>
        <w:rPr>
          <w:rFonts w:asciiTheme="minorHAnsi" w:hAnsiTheme="minorHAnsi"/>
          <w:sz w:val="22"/>
          <w:szCs w:val="22"/>
        </w:rPr>
        <w:t>no more than 750 words, used to select presentations for the program</w:t>
      </w:r>
      <w:r w:rsidRPr="00E66B8F">
        <w:rPr>
          <w:rFonts w:asciiTheme="minorHAnsi" w:hAnsiTheme="minorHAnsi"/>
          <w:sz w:val="22"/>
          <w:szCs w:val="22"/>
        </w:rPr>
        <w:t>):</w:t>
      </w:r>
    </w:p>
    <w:p w14:paraId="4D8AD037" w14:textId="77777777" w:rsidR="00E90B77" w:rsidRDefault="00E90B77">
      <w:pPr>
        <w:rPr>
          <w:rFonts w:asciiTheme="minorHAnsi" w:hAnsiTheme="minorHAnsi"/>
          <w:sz w:val="22"/>
          <w:szCs w:val="22"/>
        </w:rPr>
      </w:pPr>
    </w:p>
    <w:p w14:paraId="6162A741" w14:textId="77777777" w:rsidR="00E90B77" w:rsidRDefault="00E90B77">
      <w:pPr>
        <w:rPr>
          <w:rFonts w:asciiTheme="minorHAnsi" w:hAnsiTheme="minorHAnsi"/>
          <w:sz w:val="22"/>
          <w:szCs w:val="22"/>
        </w:rPr>
      </w:pPr>
    </w:p>
    <w:p w14:paraId="20B765E5" w14:textId="77777777" w:rsidR="00E90B77" w:rsidRDefault="00806361" w:rsidP="00B2701C">
      <w:pPr>
        <w:rPr>
          <w:rFonts w:asciiTheme="minorHAnsi" w:hAnsiTheme="minorHAnsi"/>
          <w:b/>
          <w:sz w:val="22"/>
          <w:szCs w:val="22"/>
        </w:rPr>
      </w:pPr>
      <w:r>
        <w:rPr>
          <w:rFonts w:asciiTheme="minorHAnsi" w:hAnsiTheme="minorHAnsi"/>
          <w:b/>
          <w:sz w:val="22"/>
          <w:szCs w:val="22"/>
        </w:rPr>
        <w:t>Learning Objectives</w:t>
      </w:r>
      <w:r w:rsidR="00BB6FA6" w:rsidRPr="003B58EF">
        <w:rPr>
          <w:rFonts w:asciiTheme="minorHAnsi" w:hAnsiTheme="minorHAnsi"/>
          <w:sz w:val="22"/>
          <w:szCs w:val="22"/>
        </w:rPr>
        <w:t xml:space="preserve"> (provide details on what will be presented and learning takeaways for attendees):</w:t>
      </w:r>
    </w:p>
    <w:p w14:paraId="36CCD0A4" w14:textId="77777777" w:rsidR="00E90B77" w:rsidRPr="009A79E4" w:rsidRDefault="00E90B77" w:rsidP="00B2701C">
      <w:pPr>
        <w:rPr>
          <w:rFonts w:asciiTheme="minorHAnsi" w:hAnsiTheme="minorHAnsi"/>
          <w:sz w:val="22"/>
          <w:szCs w:val="22"/>
        </w:rPr>
      </w:pPr>
    </w:p>
    <w:p w14:paraId="6A6D043C" w14:textId="77777777" w:rsidR="00E90B77" w:rsidRPr="009A79E4" w:rsidRDefault="00E90B77" w:rsidP="00B2701C">
      <w:pPr>
        <w:rPr>
          <w:rFonts w:asciiTheme="minorHAnsi" w:hAnsiTheme="minorHAnsi"/>
          <w:sz w:val="22"/>
          <w:szCs w:val="22"/>
        </w:rPr>
      </w:pPr>
    </w:p>
    <w:p w14:paraId="1F9B4925" w14:textId="712AE45D" w:rsidR="00B2701C" w:rsidRPr="005731E1" w:rsidRDefault="00597D0D" w:rsidP="00B2701C">
      <w:pPr>
        <w:rPr>
          <w:rFonts w:asciiTheme="minorHAnsi" w:hAnsiTheme="minorHAnsi"/>
          <w:sz w:val="22"/>
          <w:szCs w:val="22"/>
        </w:rPr>
      </w:pPr>
      <w:r>
        <w:rPr>
          <w:rFonts w:asciiTheme="minorHAnsi" w:hAnsiTheme="minorHAnsi"/>
          <w:b/>
          <w:sz w:val="22"/>
          <w:szCs w:val="22"/>
        </w:rPr>
        <w:t>P</w:t>
      </w:r>
      <w:r w:rsidR="00E90B77" w:rsidRPr="00E90B77">
        <w:rPr>
          <w:rFonts w:asciiTheme="minorHAnsi" w:hAnsiTheme="minorHAnsi"/>
          <w:b/>
          <w:sz w:val="22"/>
          <w:szCs w:val="22"/>
        </w:rPr>
        <w:t>resentation Summary</w:t>
      </w:r>
      <w:r w:rsidR="00E90B77">
        <w:rPr>
          <w:rFonts w:asciiTheme="minorHAnsi" w:hAnsiTheme="minorHAnsi"/>
          <w:sz w:val="22"/>
          <w:szCs w:val="22"/>
        </w:rPr>
        <w:t xml:space="preserve"> </w:t>
      </w:r>
      <w:r w:rsidR="00E90B77" w:rsidRPr="005731E1">
        <w:rPr>
          <w:rFonts w:asciiTheme="minorHAnsi" w:hAnsiTheme="minorHAnsi"/>
          <w:sz w:val="22"/>
          <w:szCs w:val="22"/>
        </w:rPr>
        <w:t>(</w:t>
      </w:r>
      <w:r w:rsidR="00E90B77">
        <w:rPr>
          <w:rFonts w:asciiTheme="minorHAnsi" w:hAnsiTheme="minorHAnsi"/>
          <w:sz w:val="22"/>
          <w:szCs w:val="22"/>
        </w:rPr>
        <w:t>no more than 200 words, if selected this will be used for promotion</w:t>
      </w:r>
      <w:r w:rsidR="00692C2D">
        <w:rPr>
          <w:rFonts w:asciiTheme="minorHAnsi" w:hAnsiTheme="minorHAnsi"/>
          <w:sz w:val="22"/>
          <w:szCs w:val="22"/>
        </w:rPr>
        <w:t xml:space="preserve"> and published in the </w:t>
      </w:r>
      <w:r w:rsidR="00E66B8F">
        <w:rPr>
          <w:rFonts w:asciiTheme="minorHAnsi" w:hAnsiTheme="minorHAnsi"/>
          <w:sz w:val="22"/>
          <w:szCs w:val="22"/>
        </w:rPr>
        <w:t>mobile app</w:t>
      </w:r>
      <w:r w:rsidR="00E90B77" w:rsidRPr="005731E1">
        <w:rPr>
          <w:rFonts w:asciiTheme="minorHAnsi" w:hAnsiTheme="minorHAnsi"/>
          <w:sz w:val="22"/>
          <w:szCs w:val="22"/>
        </w:rPr>
        <w:t>)</w:t>
      </w:r>
      <w:r w:rsidR="00E90B77">
        <w:rPr>
          <w:rFonts w:asciiTheme="minorHAnsi" w:hAnsiTheme="minorHAnsi"/>
          <w:sz w:val="22"/>
          <w:szCs w:val="22"/>
        </w:rPr>
        <w:t>:</w:t>
      </w:r>
    </w:p>
    <w:p w14:paraId="4B5605C0" w14:textId="4CB89548" w:rsidR="00E90B77" w:rsidRDefault="00E90B77" w:rsidP="00E66B8F">
      <w:pPr>
        <w:rPr>
          <w:rFonts w:asciiTheme="minorHAnsi" w:hAnsiTheme="minorHAnsi"/>
          <w:b/>
          <w:sz w:val="22"/>
          <w:szCs w:val="22"/>
        </w:rPr>
      </w:pPr>
    </w:p>
    <w:p w14:paraId="3E277430" w14:textId="08121EF4" w:rsidR="00E90B77" w:rsidRDefault="00E90B77" w:rsidP="003B58EF">
      <w:pPr>
        <w:jc w:val="center"/>
        <w:rPr>
          <w:rFonts w:asciiTheme="minorHAnsi" w:hAnsiTheme="minorHAnsi"/>
          <w:b/>
          <w:sz w:val="22"/>
          <w:szCs w:val="22"/>
        </w:rPr>
      </w:pPr>
    </w:p>
    <w:p w14:paraId="2C5B7A91" w14:textId="045481A7" w:rsidR="00E90B77" w:rsidRDefault="001356BB" w:rsidP="008C0AC7">
      <w:pPr>
        <w:rPr>
          <w:rFonts w:asciiTheme="minorHAnsi" w:hAnsiTheme="minorHAnsi"/>
          <w:sz w:val="22"/>
          <w:szCs w:val="22"/>
        </w:rPr>
      </w:pPr>
      <w:r w:rsidRPr="003B58EF">
        <w:rPr>
          <w:rFonts w:asciiTheme="minorHAnsi" w:hAnsiTheme="minorHAnsi"/>
          <w:b/>
          <w:sz w:val="22"/>
          <w:szCs w:val="22"/>
        </w:rPr>
        <w:t xml:space="preserve">Submit Abstract </w:t>
      </w:r>
      <w:r w:rsidR="00692C2D">
        <w:rPr>
          <w:rFonts w:asciiTheme="minorHAnsi" w:hAnsiTheme="minorHAnsi"/>
          <w:b/>
          <w:sz w:val="22"/>
          <w:szCs w:val="22"/>
        </w:rPr>
        <w:t xml:space="preserve">with a digital </w:t>
      </w:r>
      <w:r w:rsidR="00E66B8F">
        <w:rPr>
          <w:rFonts w:asciiTheme="minorHAnsi" w:hAnsiTheme="minorHAnsi"/>
          <w:b/>
          <w:sz w:val="22"/>
          <w:szCs w:val="22"/>
        </w:rPr>
        <w:t>headshot</w:t>
      </w:r>
      <w:r w:rsidR="00692C2D">
        <w:rPr>
          <w:rFonts w:asciiTheme="minorHAnsi" w:hAnsiTheme="minorHAnsi"/>
          <w:b/>
          <w:sz w:val="22"/>
          <w:szCs w:val="22"/>
        </w:rPr>
        <w:t xml:space="preserve"> of the presenters </w:t>
      </w:r>
      <w:r w:rsidRPr="003B58EF">
        <w:rPr>
          <w:rFonts w:asciiTheme="minorHAnsi" w:hAnsiTheme="minorHAnsi"/>
          <w:b/>
          <w:sz w:val="22"/>
          <w:szCs w:val="22"/>
        </w:rPr>
        <w:t>to:</w:t>
      </w:r>
      <w:r w:rsidR="003B58EF">
        <w:rPr>
          <w:rFonts w:asciiTheme="minorHAnsi" w:hAnsiTheme="minorHAnsi"/>
          <w:sz w:val="22"/>
          <w:szCs w:val="22"/>
        </w:rPr>
        <w:t xml:space="preserve"> </w:t>
      </w:r>
      <w:r w:rsidR="00E90B77">
        <w:rPr>
          <w:rFonts w:asciiTheme="minorHAnsi" w:hAnsiTheme="minorHAnsi"/>
          <w:sz w:val="22"/>
          <w:szCs w:val="22"/>
        </w:rPr>
        <w:t xml:space="preserve">Kendall Talbert at </w:t>
      </w:r>
      <w:hyperlink r:id="rId7" w:history="1">
        <w:r w:rsidR="00E90B77" w:rsidRPr="00601EFF">
          <w:rPr>
            <w:rStyle w:val="Hyperlink"/>
            <w:rFonts w:asciiTheme="minorHAnsi" w:hAnsiTheme="minorHAnsi"/>
            <w:sz w:val="22"/>
            <w:szCs w:val="22"/>
          </w:rPr>
          <w:t>ktalbert@sfpe.org</w:t>
        </w:r>
      </w:hyperlink>
      <w:r w:rsidR="00E90B77">
        <w:rPr>
          <w:rFonts w:asciiTheme="minorHAnsi" w:hAnsiTheme="minorHAnsi"/>
          <w:sz w:val="22"/>
          <w:szCs w:val="22"/>
        </w:rPr>
        <w:t xml:space="preserve"> no later than </w:t>
      </w:r>
      <w:r w:rsidR="00E66B8F">
        <w:rPr>
          <w:rFonts w:asciiTheme="minorHAnsi" w:hAnsiTheme="minorHAnsi"/>
          <w:sz w:val="22"/>
          <w:szCs w:val="22"/>
        </w:rPr>
        <w:t>1 Oc</w:t>
      </w:r>
      <w:r w:rsidR="00EC201E">
        <w:rPr>
          <w:rFonts w:asciiTheme="minorHAnsi" w:hAnsiTheme="minorHAnsi"/>
          <w:sz w:val="22"/>
          <w:szCs w:val="22"/>
        </w:rPr>
        <w:t>tober</w:t>
      </w:r>
      <w:r w:rsidR="00704AFB">
        <w:rPr>
          <w:rFonts w:asciiTheme="minorHAnsi" w:hAnsiTheme="minorHAnsi"/>
          <w:sz w:val="22"/>
          <w:szCs w:val="22"/>
        </w:rPr>
        <w:t xml:space="preserve"> 2018</w:t>
      </w:r>
      <w:r w:rsidR="00932A9B">
        <w:rPr>
          <w:rFonts w:asciiTheme="minorHAnsi" w:hAnsiTheme="minorHAnsi"/>
          <w:sz w:val="22"/>
          <w:szCs w:val="22"/>
        </w:rPr>
        <w:t xml:space="preserve">. </w:t>
      </w:r>
    </w:p>
    <w:p w14:paraId="4C79DDE6" w14:textId="64662707" w:rsidR="001356BB" w:rsidRDefault="001356BB" w:rsidP="003B58EF">
      <w:pPr>
        <w:jc w:val="center"/>
        <w:rPr>
          <w:rFonts w:asciiTheme="minorHAnsi" w:hAnsiTheme="minorHAnsi"/>
          <w:sz w:val="22"/>
          <w:szCs w:val="22"/>
        </w:rPr>
      </w:pPr>
    </w:p>
    <w:p w14:paraId="7A42967F" w14:textId="6780ED0B" w:rsidR="00E90B77" w:rsidRDefault="00E90B77" w:rsidP="003B58EF">
      <w:pPr>
        <w:jc w:val="center"/>
        <w:rPr>
          <w:rFonts w:asciiTheme="minorHAnsi" w:hAnsiTheme="minorHAnsi"/>
          <w:sz w:val="22"/>
          <w:szCs w:val="22"/>
        </w:rPr>
      </w:pPr>
    </w:p>
    <w:p w14:paraId="4429D503" w14:textId="5FBF0BF4" w:rsidR="001356BB" w:rsidRDefault="001356BB" w:rsidP="009A79E4">
      <w:pPr>
        <w:jc w:val="center"/>
      </w:pPr>
      <w:r w:rsidRPr="003B58EF">
        <w:rPr>
          <w:rFonts w:asciiTheme="minorHAnsi" w:hAnsiTheme="minorHAnsi"/>
          <w:b/>
          <w:sz w:val="22"/>
          <w:szCs w:val="22"/>
        </w:rPr>
        <w:t>Thank you for your</w:t>
      </w:r>
      <w:r w:rsidR="0004414D" w:rsidRPr="003B58EF">
        <w:rPr>
          <w:rFonts w:asciiTheme="minorHAnsi" w:hAnsiTheme="minorHAnsi"/>
          <w:b/>
          <w:sz w:val="22"/>
          <w:szCs w:val="22"/>
        </w:rPr>
        <w:t xml:space="preserve"> interest and support</w:t>
      </w:r>
      <w:r w:rsidR="00277C47" w:rsidRPr="003B58EF">
        <w:rPr>
          <w:rFonts w:asciiTheme="minorHAnsi" w:hAnsiTheme="minorHAnsi"/>
          <w:b/>
          <w:sz w:val="22"/>
          <w:szCs w:val="22"/>
        </w:rPr>
        <w:t>!</w:t>
      </w:r>
    </w:p>
    <w:sectPr w:rsidR="001356BB" w:rsidSect="008C0AC7">
      <w:pgSz w:w="12240" w:h="15840" w:code="1"/>
      <w:pgMar w:top="432" w:right="720"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17B"/>
    <w:multiLevelType w:val="hybridMultilevel"/>
    <w:tmpl w:val="9B34BF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D02B79"/>
    <w:multiLevelType w:val="hybridMultilevel"/>
    <w:tmpl w:val="145C90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47522A"/>
    <w:multiLevelType w:val="hybridMultilevel"/>
    <w:tmpl w:val="B7CCA8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227C8"/>
    <w:multiLevelType w:val="hybridMultilevel"/>
    <w:tmpl w:val="B01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1033B"/>
    <w:multiLevelType w:val="hybridMultilevel"/>
    <w:tmpl w:val="581C9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B4AF7"/>
    <w:multiLevelType w:val="hybridMultilevel"/>
    <w:tmpl w:val="40B033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0F3334"/>
    <w:multiLevelType w:val="hybridMultilevel"/>
    <w:tmpl w:val="F97460F6"/>
    <w:lvl w:ilvl="0" w:tplc="B6E62524">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365AD"/>
    <w:multiLevelType w:val="hybridMultilevel"/>
    <w:tmpl w:val="F546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0545A"/>
    <w:multiLevelType w:val="hybridMultilevel"/>
    <w:tmpl w:val="B638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3378D"/>
    <w:multiLevelType w:val="hybridMultilevel"/>
    <w:tmpl w:val="B0F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13701"/>
    <w:multiLevelType w:val="hybridMultilevel"/>
    <w:tmpl w:val="DF9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F33B0"/>
    <w:multiLevelType w:val="hybridMultilevel"/>
    <w:tmpl w:val="C5FE3294"/>
    <w:lvl w:ilvl="0" w:tplc="20444934">
      <w:start w:val="201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6582A"/>
    <w:multiLevelType w:val="hybridMultilevel"/>
    <w:tmpl w:val="1C5200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5C50C7"/>
    <w:multiLevelType w:val="hybridMultilevel"/>
    <w:tmpl w:val="6486CB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A5367C"/>
    <w:multiLevelType w:val="hybridMultilevel"/>
    <w:tmpl w:val="D5B63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4B2133"/>
    <w:multiLevelType w:val="hybridMultilevel"/>
    <w:tmpl w:val="F05C8A1A"/>
    <w:lvl w:ilvl="0" w:tplc="8376E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F3217"/>
    <w:multiLevelType w:val="hybridMultilevel"/>
    <w:tmpl w:val="B3347B20"/>
    <w:lvl w:ilvl="0" w:tplc="8376EF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5"/>
  </w:num>
  <w:num w:numId="5">
    <w:abstractNumId w:val="1"/>
  </w:num>
  <w:num w:numId="6">
    <w:abstractNumId w:val="0"/>
  </w:num>
  <w:num w:numId="7">
    <w:abstractNumId w:val="2"/>
  </w:num>
  <w:num w:numId="8">
    <w:abstractNumId w:val="4"/>
  </w:num>
  <w:num w:numId="9">
    <w:abstractNumId w:val="12"/>
  </w:num>
  <w:num w:numId="10">
    <w:abstractNumId w:val="13"/>
  </w:num>
  <w:num w:numId="11">
    <w:abstractNumId w:val="3"/>
  </w:num>
  <w:num w:numId="12">
    <w:abstractNumId w:val="10"/>
  </w:num>
  <w:num w:numId="13">
    <w:abstractNumId w:val="8"/>
  </w:num>
  <w:num w:numId="14">
    <w:abstractNumId w:val="9"/>
  </w:num>
  <w:num w:numId="15">
    <w:abstractNumId w:val="1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8B"/>
    <w:rsid w:val="0004414D"/>
    <w:rsid w:val="00053921"/>
    <w:rsid w:val="00064D8B"/>
    <w:rsid w:val="0009517B"/>
    <w:rsid w:val="000D7AFC"/>
    <w:rsid w:val="001241BC"/>
    <w:rsid w:val="001307D6"/>
    <w:rsid w:val="001356BB"/>
    <w:rsid w:val="002439EB"/>
    <w:rsid w:val="00277C47"/>
    <w:rsid w:val="003023A5"/>
    <w:rsid w:val="003444C3"/>
    <w:rsid w:val="00353FF8"/>
    <w:rsid w:val="00371887"/>
    <w:rsid w:val="003B58EF"/>
    <w:rsid w:val="00405120"/>
    <w:rsid w:val="0045473E"/>
    <w:rsid w:val="005731E1"/>
    <w:rsid w:val="00594F67"/>
    <w:rsid w:val="00596510"/>
    <w:rsid w:val="00597D0D"/>
    <w:rsid w:val="0062597B"/>
    <w:rsid w:val="00626C91"/>
    <w:rsid w:val="00656E5A"/>
    <w:rsid w:val="00686059"/>
    <w:rsid w:val="00692C2D"/>
    <w:rsid w:val="006B1509"/>
    <w:rsid w:val="006D08C8"/>
    <w:rsid w:val="00704AFB"/>
    <w:rsid w:val="007465C9"/>
    <w:rsid w:val="00766DE8"/>
    <w:rsid w:val="007B7AE9"/>
    <w:rsid w:val="00806361"/>
    <w:rsid w:val="008C0AC7"/>
    <w:rsid w:val="008C1EB9"/>
    <w:rsid w:val="008C4FEF"/>
    <w:rsid w:val="008F7E64"/>
    <w:rsid w:val="00932A9B"/>
    <w:rsid w:val="009A79E4"/>
    <w:rsid w:val="00A3441A"/>
    <w:rsid w:val="00A72EB0"/>
    <w:rsid w:val="00A85D1B"/>
    <w:rsid w:val="00B1571C"/>
    <w:rsid w:val="00B2701C"/>
    <w:rsid w:val="00BB6FA6"/>
    <w:rsid w:val="00C20B08"/>
    <w:rsid w:val="00C80A10"/>
    <w:rsid w:val="00C861EC"/>
    <w:rsid w:val="00D96668"/>
    <w:rsid w:val="00DB2558"/>
    <w:rsid w:val="00E202D9"/>
    <w:rsid w:val="00E66B8F"/>
    <w:rsid w:val="00E90B77"/>
    <w:rsid w:val="00EC0355"/>
    <w:rsid w:val="00EC201E"/>
    <w:rsid w:val="00F36B1E"/>
    <w:rsid w:val="00F37A93"/>
    <w:rsid w:val="00F57FE1"/>
    <w:rsid w:val="00FE0C71"/>
    <w:rsid w:val="00FE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5D204"/>
  <w15:docId w15:val="{D05B05C9-CABB-438E-9031-CE0B5702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E64"/>
    <w:rPr>
      <w:sz w:val="24"/>
    </w:rPr>
  </w:style>
  <w:style w:type="paragraph" w:styleId="Kop1">
    <w:name w:val="heading 1"/>
    <w:basedOn w:val="Standaard"/>
    <w:next w:val="Standaard"/>
    <w:qFormat/>
    <w:rsid w:val="008F7E64"/>
    <w:pPr>
      <w:keepNext/>
      <w:jc w:val="center"/>
      <w:outlineLvl w:val="0"/>
    </w:pPr>
    <w:rPr>
      <w:b/>
      <w:sz w:val="28"/>
    </w:rPr>
  </w:style>
  <w:style w:type="paragraph" w:styleId="Kop2">
    <w:name w:val="heading 2"/>
    <w:basedOn w:val="Standaard"/>
    <w:next w:val="Standaard"/>
    <w:qFormat/>
    <w:rsid w:val="008F7E64"/>
    <w:pPr>
      <w:keepNext/>
      <w:outlineLvl w:val="1"/>
    </w:pPr>
    <w:rPr>
      <w:b/>
    </w:rPr>
  </w:style>
  <w:style w:type="paragraph" w:styleId="Kop6">
    <w:name w:val="heading 6"/>
    <w:basedOn w:val="Standaard"/>
    <w:next w:val="Standaard"/>
    <w:link w:val="Kop6Char"/>
    <w:uiPriority w:val="9"/>
    <w:semiHidden/>
    <w:unhideWhenUsed/>
    <w:qFormat/>
    <w:rsid w:val="00F37A93"/>
    <w:pPr>
      <w:spacing w:before="240" w:after="60"/>
      <w:outlineLvl w:val="5"/>
    </w:pPr>
    <w:rPr>
      <w:rFonts w:ascii="Calibri" w:hAnsi="Calibri"/>
      <w:b/>
      <w:bCs/>
      <w:sz w:val="22"/>
      <w:szCs w:val="22"/>
    </w:rPr>
  </w:style>
  <w:style w:type="paragraph" w:styleId="Kop7">
    <w:name w:val="heading 7"/>
    <w:basedOn w:val="Standaard"/>
    <w:next w:val="Standaard"/>
    <w:link w:val="Kop7Char"/>
    <w:uiPriority w:val="9"/>
    <w:semiHidden/>
    <w:unhideWhenUsed/>
    <w:qFormat/>
    <w:rsid w:val="00F37A93"/>
    <w:pPr>
      <w:spacing w:before="240" w:after="60"/>
      <w:outlineLvl w:val="6"/>
    </w:pPr>
    <w:rPr>
      <w:rFonts w:ascii="Calibri" w:hAnsi="Calibr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8F7E64"/>
    <w:pPr>
      <w:ind w:left="2160" w:hanging="2160"/>
    </w:pPr>
  </w:style>
  <w:style w:type="paragraph" w:styleId="Documentstructuur">
    <w:name w:val="Document Map"/>
    <w:basedOn w:val="Standaard"/>
    <w:semiHidden/>
    <w:rsid w:val="008F7E64"/>
    <w:pPr>
      <w:shd w:val="clear" w:color="auto" w:fill="000080"/>
    </w:pPr>
    <w:rPr>
      <w:rFonts w:ascii="Tahoma" w:hAnsi="Tahoma"/>
    </w:rPr>
  </w:style>
  <w:style w:type="character" w:customStyle="1" w:styleId="Kop6Char">
    <w:name w:val="Kop 6 Char"/>
    <w:basedOn w:val="Standaardalinea-lettertype"/>
    <w:link w:val="Kop6"/>
    <w:uiPriority w:val="9"/>
    <w:semiHidden/>
    <w:rsid w:val="00F37A93"/>
    <w:rPr>
      <w:rFonts w:ascii="Calibri" w:eastAsia="Times New Roman" w:hAnsi="Calibri" w:cs="Times New Roman"/>
      <w:b/>
      <w:bCs/>
      <w:sz w:val="22"/>
      <w:szCs w:val="22"/>
    </w:rPr>
  </w:style>
  <w:style w:type="character" w:customStyle="1" w:styleId="Kop7Char">
    <w:name w:val="Kop 7 Char"/>
    <w:basedOn w:val="Standaardalinea-lettertype"/>
    <w:link w:val="Kop7"/>
    <w:uiPriority w:val="9"/>
    <w:semiHidden/>
    <w:rsid w:val="00F37A93"/>
    <w:rPr>
      <w:rFonts w:ascii="Calibri" w:eastAsia="Times New Roman" w:hAnsi="Calibri" w:cs="Times New Roman"/>
      <w:sz w:val="24"/>
      <w:szCs w:val="24"/>
    </w:rPr>
  </w:style>
  <w:style w:type="paragraph" w:styleId="Plattetekst">
    <w:name w:val="Body Text"/>
    <w:basedOn w:val="Standaard"/>
    <w:link w:val="PlattetekstChar"/>
    <w:uiPriority w:val="99"/>
    <w:semiHidden/>
    <w:unhideWhenUsed/>
    <w:rsid w:val="00F37A93"/>
    <w:pPr>
      <w:spacing w:after="120"/>
    </w:pPr>
  </w:style>
  <w:style w:type="character" w:customStyle="1" w:styleId="PlattetekstChar">
    <w:name w:val="Platte tekst Char"/>
    <w:basedOn w:val="Standaardalinea-lettertype"/>
    <w:link w:val="Plattetekst"/>
    <w:uiPriority w:val="99"/>
    <w:semiHidden/>
    <w:rsid w:val="00F37A93"/>
    <w:rPr>
      <w:sz w:val="24"/>
    </w:rPr>
  </w:style>
  <w:style w:type="character" w:styleId="Hyperlink">
    <w:name w:val="Hyperlink"/>
    <w:basedOn w:val="Standaardalinea-lettertype"/>
    <w:uiPriority w:val="99"/>
    <w:unhideWhenUsed/>
    <w:rsid w:val="00F37A93"/>
    <w:rPr>
      <w:color w:val="0000FF"/>
      <w:u w:val="single"/>
    </w:rPr>
  </w:style>
  <w:style w:type="paragraph" w:styleId="Ballontekst">
    <w:name w:val="Balloon Text"/>
    <w:basedOn w:val="Standaard"/>
    <w:link w:val="BallontekstChar"/>
    <w:uiPriority w:val="99"/>
    <w:semiHidden/>
    <w:unhideWhenUsed/>
    <w:rsid w:val="001307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07D6"/>
    <w:rPr>
      <w:rFonts w:ascii="Segoe UI" w:hAnsi="Segoe UI" w:cs="Segoe UI"/>
      <w:sz w:val="18"/>
      <w:szCs w:val="18"/>
    </w:rPr>
  </w:style>
  <w:style w:type="paragraph" w:styleId="Lijstalinea">
    <w:name w:val="List Paragraph"/>
    <w:basedOn w:val="Standaard"/>
    <w:uiPriority w:val="34"/>
    <w:qFormat/>
    <w:rsid w:val="00053921"/>
    <w:pPr>
      <w:ind w:left="720"/>
      <w:contextualSpacing/>
    </w:pPr>
  </w:style>
  <w:style w:type="character" w:styleId="Verwijzingopmerking">
    <w:name w:val="annotation reference"/>
    <w:basedOn w:val="Standaardalinea-lettertype"/>
    <w:uiPriority w:val="99"/>
    <w:semiHidden/>
    <w:unhideWhenUsed/>
    <w:rsid w:val="00692C2D"/>
    <w:rPr>
      <w:sz w:val="16"/>
      <w:szCs w:val="16"/>
    </w:rPr>
  </w:style>
  <w:style w:type="paragraph" w:styleId="Tekstopmerking">
    <w:name w:val="annotation text"/>
    <w:basedOn w:val="Standaard"/>
    <w:link w:val="TekstopmerkingChar"/>
    <w:uiPriority w:val="99"/>
    <w:semiHidden/>
    <w:unhideWhenUsed/>
    <w:rsid w:val="00692C2D"/>
    <w:rPr>
      <w:sz w:val="20"/>
    </w:rPr>
  </w:style>
  <w:style w:type="character" w:customStyle="1" w:styleId="TekstopmerkingChar">
    <w:name w:val="Tekst opmerking Char"/>
    <w:basedOn w:val="Standaardalinea-lettertype"/>
    <w:link w:val="Tekstopmerking"/>
    <w:uiPriority w:val="99"/>
    <w:semiHidden/>
    <w:rsid w:val="00692C2D"/>
  </w:style>
  <w:style w:type="paragraph" w:styleId="Onderwerpvanopmerking">
    <w:name w:val="annotation subject"/>
    <w:basedOn w:val="Tekstopmerking"/>
    <w:next w:val="Tekstopmerking"/>
    <w:link w:val="OnderwerpvanopmerkingChar"/>
    <w:uiPriority w:val="99"/>
    <w:semiHidden/>
    <w:unhideWhenUsed/>
    <w:rsid w:val="00692C2D"/>
    <w:rPr>
      <w:b/>
      <w:bCs/>
    </w:rPr>
  </w:style>
  <w:style w:type="character" w:customStyle="1" w:styleId="OnderwerpvanopmerkingChar">
    <w:name w:val="Onderwerp van opmerking Char"/>
    <w:basedOn w:val="TekstopmerkingChar"/>
    <w:link w:val="Onderwerpvanopmerking"/>
    <w:uiPriority w:val="99"/>
    <w:semiHidden/>
    <w:rsid w:val="00692C2D"/>
    <w:rPr>
      <w:b/>
      <w:bCs/>
    </w:rPr>
  </w:style>
  <w:style w:type="table" w:styleId="Tabelraster">
    <w:name w:val="Table Grid"/>
    <w:basedOn w:val="Standaardtabel"/>
    <w:uiPriority w:val="59"/>
    <w:rsid w:val="009A7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B15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talbert@sfpe.org?subject=2019%20Europe%20Conference%20Abstr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D39D-AEBE-4762-8393-719FF78F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3135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Guidelines for Abstracts</vt:lpstr>
      <vt:lpstr>Guidelines for Abstracts</vt:lpstr>
    </vt:vector>
  </TitlesOfParts>
  <Company>SFPE</Company>
  <LinksUpToDate>false</LinksUpToDate>
  <CharactersWithSpaces>3698</CharactersWithSpaces>
  <SharedDoc>false</SharedDoc>
  <HLinks>
    <vt:vector size="6" baseType="variant">
      <vt:variant>
        <vt:i4>3276828</vt:i4>
      </vt:variant>
      <vt:variant>
        <vt:i4>0</vt:i4>
      </vt:variant>
      <vt:variant>
        <vt:i4>0</vt:i4>
      </vt:variant>
      <vt:variant>
        <vt:i4>5</vt:i4>
      </vt:variant>
      <vt:variant>
        <vt:lpwstr>mailto:jgordon@sfpe.org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Abstracts</dc:title>
  <dc:creator>Melissa Franco</dc:creator>
  <cp:lastModifiedBy>J Lierop</cp:lastModifiedBy>
  <cp:revision>2</cp:revision>
  <cp:lastPrinted>2014-01-17T20:04:00Z</cp:lastPrinted>
  <dcterms:created xsi:type="dcterms:W3CDTF">2018-09-10T12:20:00Z</dcterms:created>
  <dcterms:modified xsi:type="dcterms:W3CDTF">2018-09-10T12:20:00Z</dcterms:modified>
</cp:coreProperties>
</file>